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BE2" w:rsidRPr="00B26A03" w:rsidRDefault="009B7BE2" w:rsidP="009B7BE2">
      <w:pPr>
        <w:rPr>
          <w:rFonts w:ascii="Arial" w:hAnsi="Arial" w:cs="Arial"/>
        </w:rPr>
      </w:pPr>
    </w:p>
    <w:p w:rsidR="009B7BE2" w:rsidRPr="00B26A03" w:rsidRDefault="009B7BE2" w:rsidP="009B7BE2">
      <w:pPr>
        <w:jc w:val="center"/>
        <w:rPr>
          <w:rFonts w:ascii="Arial" w:hAnsi="Arial" w:cs="Arial"/>
        </w:rPr>
      </w:pPr>
      <w:r w:rsidRPr="00B26A03">
        <w:rPr>
          <w:rFonts w:ascii="Arial" w:hAnsi="Arial" w:cs="Arial"/>
        </w:rPr>
        <w:t>A HELYI ÉPÍTÉSI SZABÁLYZAT</w:t>
      </w:r>
    </w:p>
    <w:p w:rsidR="009B7BE2" w:rsidRPr="00B26A03" w:rsidRDefault="009B7BE2" w:rsidP="009B7BE2">
      <w:pPr>
        <w:jc w:val="center"/>
        <w:rPr>
          <w:rFonts w:ascii="Arial" w:hAnsi="Arial" w:cs="Arial"/>
        </w:rPr>
      </w:pPr>
    </w:p>
    <w:p w:rsidR="009B7BE2" w:rsidRPr="00B26A03" w:rsidRDefault="009B7BE2" w:rsidP="009B7BE2">
      <w:pPr>
        <w:jc w:val="center"/>
        <w:rPr>
          <w:rFonts w:ascii="Arial" w:hAnsi="Arial" w:cs="Arial"/>
        </w:rPr>
      </w:pPr>
    </w:p>
    <w:p w:rsidR="009B7BE2" w:rsidRDefault="009B7BE2" w:rsidP="009B7BE2">
      <w:pPr>
        <w:pStyle w:val="StlusCmsor1Arial12pt"/>
        <w:rPr>
          <w:rFonts w:cs="Arial"/>
          <w:sz w:val="22"/>
          <w:szCs w:val="22"/>
        </w:rPr>
      </w:pPr>
      <w:r w:rsidRPr="00B26A03">
        <w:rPr>
          <w:rFonts w:cs="Arial"/>
          <w:sz w:val="22"/>
          <w:szCs w:val="22"/>
        </w:rPr>
        <w:t xml:space="preserve">  </w:t>
      </w:r>
      <w:bookmarkStart w:id="0" w:name="_Toc511721373"/>
      <w:bookmarkStart w:id="1" w:name="_Toc527613704"/>
      <w:r w:rsidRPr="00B26A03">
        <w:rPr>
          <w:rFonts w:cs="Arial"/>
          <w:sz w:val="22"/>
          <w:szCs w:val="22"/>
        </w:rPr>
        <w:t>RENDELET</w:t>
      </w:r>
      <w:bookmarkEnd w:id="0"/>
      <w:r w:rsidRPr="00DA5185">
        <w:rPr>
          <w:rFonts w:cs="Arial"/>
          <w:sz w:val="22"/>
          <w:szCs w:val="22"/>
        </w:rPr>
        <w:t xml:space="preserve"> </w:t>
      </w:r>
      <w:r>
        <w:rPr>
          <w:rFonts w:cs="Arial"/>
          <w:sz w:val="22"/>
          <w:szCs w:val="22"/>
        </w:rPr>
        <w:t>BELED</w:t>
      </w:r>
      <w:r w:rsidRPr="00F91657">
        <w:rPr>
          <w:rFonts w:cs="Arial"/>
          <w:sz w:val="22"/>
          <w:szCs w:val="22"/>
        </w:rPr>
        <w:t xml:space="preserve"> </w:t>
      </w:r>
      <w:r>
        <w:rPr>
          <w:rFonts w:cs="Arial"/>
          <w:sz w:val="22"/>
          <w:szCs w:val="22"/>
        </w:rPr>
        <w:t xml:space="preserve">VÁROS </w:t>
      </w:r>
      <w:r w:rsidRPr="00F91657">
        <w:rPr>
          <w:rFonts w:cs="Arial"/>
          <w:sz w:val="22"/>
          <w:szCs w:val="22"/>
        </w:rPr>
        <w:t>Képviselő-testületének</w:t>
      </w:r>
      <w:proofErr w:type="gramStart"/>
      <w:r w:rsidRPr="00F91657">
        <w:rPr>
          <w:rFonts w:cs="Arial"/>
          <w:sz w:val="22"/>
          <w:szCs w:val="22"/>
        </w:rPr>
        <w:t xml:space="preserve"> ….</w:t>
      </w:r>
      <w:proofErr w:type="gramEnd"/>
      <w:r w:rsidRPr="00F91657">
        <w:rPr>
          <w:rFonts w:cs="Arial"/>
          <w:sz w:val="22"/>
          <w:szCs w:val="22"/>
        </w:rPr>
        <w:t>. önkormányzati rendelete</w:t>
      </w:r>
      <w:r>
        <w:rPr>
          <w:rFonts w:cs="Arial"/>
          <w:sz w:val="22"/>
          <w:szCs w:val="22"/>
        </w:rPr>
        <w:t xml:space="preserve"> BELED</w:t>
      </w:r>
      <w:r w:rsidRPr="00F91657">
        <w:rPr>
          <w:rFonts w:cs="Arial"/>
          <w:sz w:val="22"/>
          <w:szCs w:val="22"/>
        </w:rPr>
        <w:t xml:space="preserve"> Helyi Építési Szabályzatáról</w:t>
      </w:r>
      <w:bookmarkEnd w:id="1"/>
    </w:p>
    <w:p w:rsidR="009B7BE2" w:rsidRDefault="009B7BE2" w:rsidP="009B7BE2">
      <w:pPr>
        <w:pStyle w:val="StlusCmsor1Arial12pt"/>
        <w:numPr>
          <w:ilvl w:val="0"/>
          <w:numId w:val="0"/>
        </w:numPr>
        <w:ind w:left="432"/>
        <w:rPr>
          <w:rFonts w:cs="Arial"/>
          <w:sz w:val="22"/>
          <w:szCs w:val="22"/>
        </w:rPr>
      </w:pPr>
    </w:p>
    <w:p w:rsidR="009B7BE2" w:rsidRPr="00B14E76" w:rsidRDefault="009B7BE2" w:rsidP="009B7BE2">
      <w:pPr>
        <w:rPr>
          <w:rFonts w:ascii="Arial" w:hAnsi="Arial" w:cs="Arial"/>
          <w:sz w:val="22"/>
          <w:szCs w:val="22"/>
        </w:rPr>
      </w:pPr>
      <w:r w:rsidRPr="00B14E76">
        <w:rPr>
          <w:rFonts w:ascii="Arial" w:hAnsi="Arial" w:cs="Arial"/>
          <w:sz w:val="22"/>
          <w:szCs w:val="22"/>
        </w:rPr>
        <w:t>Beled Város Önkormányzat Képviselő-testülete az épített környezet alakításáról és védelméről szóló 1997. évi LXXVIII. törvény 62. § (6) bekezdés 6. pontjában kapott felhatalmazás alapján, az Alaptörvény 32. cikk (1) bekezdés a) pontjában, a Magyarország helyi önkormányzatairól szóló 2011. évi CLXXXXIX. törvény 13. § (1) bekezdés 1. pontjában és az épített környezet alakításáról és védelméről szóló 1997. évi LXXVIII. törvény 6. § (1) bekezdésében meghatározott feladatkörében eljárva a következőket rendeli el:</w:t>
      </w:r>
    </w:p>
    <w:p w:rsidR="009B7BE2" w:rsidRPr="00B14E76" w:rsidRDefault="009B7BE2" w:rsidP="009B7BE2">
      <w:pPr>
        <w:rPr>
          <w:rFonts w:ascii="Arial" w:hAnsi="Arial" w:cs="Arial"/>
          <w:sz w:val="22"/>
          <w:szCs w:val="22"/>
        </w:rPr>
      </w:pPr>
    </w:p>
    <w:p w:rsidR="009B7BE2" w:rsidRPr="00B14E76" w:rsidRDefault="009B7BE2" w:rsidP="009B7BE2">
      <w:pPr>
        <w:spacing w:after="120"/>
        <w:jc w:val="center"/>
        <w:rPr>
          <w:rFonts w:ascii="Arial" w:hAnsi="Arial" w:cs="Arial"/>
          <w:b/>
          <w:sz w:val="22"/>
          <w:szCs w:val="22"/>
        </w:rPr>
      </w:pPr>
      <w:r w:rsidRPr="00B14E76">
        <w:rPr>
          <w:rFonts w:ascii="Arial" w:hAnsi="Arial" w:cs="Arial"/>
          <w:b/>
          <w:sz w:val="22"/>
          <w:szCs w:val="22"/>
        </w:rPr>
        <w:t>I. fejezet</w:t>
      </w:r>
    </w:p>
    <w:p w:rsidR="009B7BE2" w:rsidRPr="00B14E76" w:rsidRDefault="009B7BE2" w:rsidP="009B7BE2">
      <w:pPr>
        <w:spacing w:after="120"/>
        <w:jc w:val="center"/>
        <w:rPr>
          <w:rFonts w:ascii="Arial" w:hAnsi="Arial" w:cs="Arial"/>
          <w:b/>
          <w:sz w:val="22"/>
          <w:szCs w:val="22"/>
        </w:rPr>
      </w:pPr>
      <w:r w:rsidRPr="00B14E76">
        <w:rPr>
          <w:rFonts w:ascii="Arial" w:hAnsi="Arial" w:cs="Arial"/>
          <w:b/>
          <w:sz w:val="22"/>
          <w:szCs w:val="22"/>
        </w:rPr>
        <w:t>Általános rendelkezések</w:t>
      </w:r>
    </w:p>
    <w:p w:rsidR="009B7BE2" w:rsidRPr="00B14E76" w:rsidRDefault="009B7BE2" w:rsidP="009B7BE2">
      <w:pPr>
        <w:spacing w:after="120"/>
        <w:jc w:val="center"/>
        <w:rPr>
          <w:rFonts w:ascii="Arial" w:hAnsi="Arial" w:cs="Arial"/>
          <w:b/>
          <w:sz w:val="22"/>
          <w:szCs w:val="22"/>
        </w:rPr>
      </w:pPr>
      <w:r w:rsidRPr="00B14E76">
        <w:rPr>
          <w:rFonts w:ascii="Arial" w:hAnsi="Arial" w:cs="Arial"/>
          <w:b/>
          <w:sz w:val="22"/>
          <w:szCs w:val="22"/>
        </w:rPr>
        <w:t>1. A rendelet hatálya</w:t>
      </w:r>
    </w:p>
    <w:p w:rsidR="009B7BE2" w:rsidRPr="00B14E76" w:rsidRDefault="009B7BE2" w:rsidP="009B7BE2">
      <w:pPr>
        <w:spacing w:after="120"/>
        <w:jc w:val="center"/>
        <w:rPr>
          <w:rFonts w:ascii="Arial" w:hAnsi="Arial" w:cs="Arial"/>
          <w:sz w:val="22"/>
          <w:szCs w:val="22"/>
        </w:rPr>
      </w:pPr>
      <w:r w:rsidRPr="00B14E76">
        <w:rPr>
          <w:rFonts w:ascii="Arial" w:hAnsi="Arial" w:cs="Arial"/>
          <w:sz w:val="22"/>
          <w:szCs w:val="22"/>
        </w:rPr>
        <w:t>1. §</w:t>
      </w:r>
    </w:p>
    <w:p w:rsidR="009B7BE2" w:rsidRPr="00B14E76" w:rsidRDefault="009B7BE2" w:rsidP="009B7BE2">
      <w:pPr>
        <w:rPr>
          <w:rFonts w:ascii="Arial" w:hAnsi="Arial" w:cs="Arial"/>
          <w:sz w:val="22"/>
          <w:szCs w:val="22"/>
        </w:rPr>
      </w:pPr>
      <w:r w:rsidRPr="00B14E76">
        <w:rPr>
          <w:rFonts w:ascii="Arial" w:hAnsi="Arial" w:cs="Arial"/>
          <w:sz w:val="22"/>
          <w:szCs w:val="22"/>
        </w:rPr>
        <w:t>(1) Jelen rendelet hatálya Beled Város teljes közigazgatási területére kiterjed.</w:t>
      </w:r>
    </w:p>
    <w:p w:rsidR="009B7BE2" w:rsidRPr="00B14E76" w:rsidRDefault="009B7BE2" w:rsidP="009B7BE2">
      <w:pPr>
        <w:rPr>
          <w:rFonts w:ascii="Arial" w:hAnsi="Arial" w:cs="Arial"/>
          <w:sz w:val="22"/>
          <w:szCs w:val="22"/>
        </w:rPr>
      </w:pPr>
      <w:r w:rsidRPr="00B14E76">
        <w:rPr>
          <w:rFonts w:ascii="Arial" w:hAnsi="Arial" w:cs="Arial"/>
          <w:sz w:val="22"/>
          <w:szCs w:val="22"/>
        </w:rPr>
        <w:t xml:space="preserve">(2) A rendelet hatálya alá tartozó területen területet felhasználni, építési telket és területet alakítani, továbbá – a bányaműveléshez szükséges földalatti építmények kivételével – műtárgyat és más építményt, építményrészt, épületegyüttest tervezni, építeni, felújítani, helyreállítani átalakítani, korszerűsíteni, bővíteni és lebontani, elmozdítani, rendeltetését megváltoztatni (a továbbiakban együtt: építési munka) valamint </w:t>
      </w:r>
      <w:proofErr w:type="spellStart"/>
      <w:r w:rsidRPr="00B14E76">
        <w:rPr>
          <w:rFonts w:ascii="Arial" w:hAnsi="Arial" w:cs="Arial"/>
          <w:sz w:val="22"/>
          <w:szCs w:val="22"/>
        </w:rPr>
        <w:t>mindezekre</w:t>
      </w:r>
      <w:proofErr w:type="spellEnd"/>
      <w:r w:rsidRPr="00B14E76">
        <w:rPr>
          <w:rFonts w:ascii="Arial" w:hAnsi="Arial" w:cs="Arial"/>
          <w:sz w:val="22"/>
          <w:szCs w:val="22"/>
        </w:rPr>
        <w:t xml:space="preserve"> hatósági engedélyt adni az általános érvényű hatósági előírásoknak (az országos településrendezési és építési követelményekről szóló 253/1997. (XII. 20.) Korm. rendelet (a továbbiakban: OTÉK), ágazati szabványok stb.), Beledtelepülésképi rendeletének és ezen rendeletben előírtaknak megfelelően szabad.</w:t>
      </w:r>
    </w:p>
    <w:p w:rsidR="009B7BE2" w:rsidRPr="00B14E76" w:rsidRDefault="009B7BE2" w:rsidP="009B7BE2">
      <w:pPr>
        <w:rPr>
          <w:rFonts w:ascii="Arial" w:hAnsi="Arial" w:cs="Arial"/>
          <w:sz w:val="22"/>
          <w:szCs w:val="22"/>
        </w:rPr>
      </w:pPr>
    </w:p>
    <w:p w:rsidR="009B7BE2" w:rsidRPr="00B14E76" w:rsidRDefault="009B7BE2" w:rsidP="009B7BE2">
      <w:pPr>
        <w:spacing w:after="120"/>
        <w:jc w:val="center"/>
        <w:rPr>
          <w:rFonts w:ascii="Arial" w:hAnsi="Arial" w:cs="Arial"/>
          <w:b/>
          <w:sz w:val="22"/>
          <w:szCs w:val="22"/>
        </w:rPr>
      </w:pPr>
      <w:r w:rsidRPr="00B14E76">
        <w:rPr>
          <w:rFonts w:ascii="Arial" w:hAnsi="Arial" w:cs="Arial"/>
          <w:b/>
          <w:sz w:val="22"/>
          <w:szCs w:val="22"/>
        </w:rPr>
        <w:t>2. Értelmező rendelkezések</w:t>
      </w:r>
    </w:p>
    <w:p w:rsidR="009B7BE2" w:rsidRPr="002B146C" w:rsidRDefault="009B7BE2" w:rsidP="009B7BE2">
      <w:pPr>
        <w:spacing w:after="120"/>
        <w:jc w:val="center"/>
        <w:rPr>
          <w:rFonts w:ascii="Arial" w:hAnsi="Arial" w:cs="Arial"/>
          <w:sz w:val="22"/>
          <w:szCs w:val="22"/>
        </w:rPr>
      </w:pPr>
      <w:r w:rsidRPr="002B146C">
        <w:rPr>
          <w:rFonts w:ascii="Arial" w:hAnsi="Arial" w:cs="Arial"/>
          <w:sz w:val="22"/>
          <w:szCs w:val="22"/>
        </w:rPr>
        <w:t>2. §</w:t>
      </w:r>
    </w:p>
    <w:p w:rsidR="009B7BE2" w:rsidRPr="00B14E76" w:rsidRDefault="009B7BE2" w:rsidP="009B7BE2">
      <w:pPr>
        <w:rPr>
          <w:rFonts w:ascii="Arial" w:hAnsi="Arial" w:cs="Arial"/>
          <w:sz w:val="22"/>
          <w:szCs w:val="22"/>
        </w:rPr>
      </w:pPr>
      <w:r w:rsidRPr="00B14E76">
        <w:rPr>
          <w:rFonts w:ascii="Arial" w:hAnsi="Arial" w:cs="Arial"/>
          <w:sz w:val="22"/>
          <w:szCs w:val="22"/>
        </w:rPr>
        <w:t>E rendelet alkalmazásában:</w:t>
      </w:r>
    </w:p>
    <w:p w:rsidR="009B7BE2" w:rsidRPr="00B14E76" w:rsidRDefault="009B7BE2" w:rsidP="009B7BE2">
      <w:pPr>
        <w:rPr>
          <w:rFonts w:ascii="Arial" w:hAnsi="Arial" w:cs="Arial"/>
          <w:sz w:val="22"/>
          <w:szCs w:val="22"/>
        </w:rPr>
      </w:pPr>
      <w:r w:rsidRPr="00B14E76">
        <w:rPr>
          <w:rFonts w:ascii="Arial" w:hAnsi="Arial" w:cs="Arial"/>
          <w:sz w:val="22"/>
          <w:szCs w:val="22"/>
        </w:rPr>
        <w:t xml:space="preserve">1. </w:t>
      </w:r>
      <w:r w:rsidRPr="00B14E76">
        <w:rPr>
          <w:rFonts w:ascii="Arial" w:hAnsi="Arial" w:cs="Arial"/>
          <w:i/>
          <w:sz w:val="22"/>
          <w:szCs w:val="22"/>
        </w:rPr>
        <w:t>javasolt telekhatár:</w:t>
      </w:r>
      <w:r w:rsidRPr="00B14E76">
        <w:rPr>
          <w:rFonts w:ascii="Arial" w:hAnsi="Arial" w:cs="Arial"/>
          <w:sz w:val="22"/>
          <w:szCs w:val="22"/>
        </w:rPr>
        <w:t xml:space="preserve"> a javasolt telekhatár betartása nem kötelező, jelen rendelet övezeti és egyéb előírásainak megfelelően alakíthatók telkek a javasolt telekhatárral meghatározottól eltérően is.</w:t>
      </w:r>
    </w:p>
    <w:p w:rsidR="009B7BE2" w:rsidRPr="00B14E76" w:rsidRDefault="009B7BE2" w:rsidP="009B7BE2">
      <w:pPr>
        <w:rPr>
          <w:rFonts w:ascii="Arial" w:hAnsi="Arial" w:cs="Arial"/>
          <w:sz w:val="22"/>
          <w:szCs w:val="22"/>
        </w:rPr>
      </w:pPr>
      <w:r w:rsidRPr="00B14E76">
        <w:rPr>
          <w:rFonts w:ascii="Arial" w:hAnsi="Arial" w:cs="Arial"/>
          <w:sz w:val="22"/>
          <w:szCs w:val="22"/>
        </w:rPr>
        <w:t xml:space="preserve">2. </w:t>
      </w:r>
      <w:r w:rsidRPr="00B14E76">
        <w:rPr>
          <w:rFonts w:ascii="Arial" w:hAnsi="Arial" w:cs="Arial"/>
          <w:i/>
          <w:sz w:val="22"/>
          <w:szCs w:val="22"/>
        </w:rPr>
        <w:t>telekmélység</w:t>
      </w:r>
      <w:r w:rsidRPr="00B14E76">
        <w:rPr>
          <w:rFonts w:ascii="Arial" w:hAnsi="Arial" w:cs="Arial"/>
          <w:sz w:val="22"/>
          <w:szCs w:val="22"/>
        </w:rPr>
        <w:t>: a telek közterület vagy magánút felőli határvonalára merőleges vetületi mérete. (Ezek közül a legnagyobbnak kell teljesítenie az övezeti előírások minimális telekmélységre vonatkozó paraméterét.)</w:t>
      </w:r>
    </w:p>
    <w:p w:rsidR="009B7BE2" w:rsidRPr="00B14E76" w:rsidRDefault="009B7BE2" w:rsidP="009B7BE2">
      <w:pPr>
        <w:rPr>
          <w:rFonts w:ascii="Arial" w:hAnsi="Arial" w:cs="Arial"/>
          <w:sz w:val="22"/>
          <w:szCs w:val="22"/>
        </w:rPr>
      </w:pPr>
      <w:r w:rsidRPr="00B14E76">
        <w:rPr>
          <w:rFonts w:ascii="Arial" w:hAnsi="Arial" w:cs="Arial"/>
          <w:sz w:val="22"/>
          <w:szCs w:val="22"/>
        </w:rPr>
        <w:t xml:space="preserve">3. </w:t>
      </w:r>
      <w:r w:rsidRPr="00B14E76">
        <w:rPr>
          <w:rFonts w:ascii="Arial" w:hAnsi="Arial" w:cs="Arial"/>
          <w:i/>
          <w:sz w:val="22"/>
          <w:szCs w:val="22"/>
        </w:rPr>
        <w:t>telekszélesség</w:t>
      </w:r>
      <w:r w:rsidRPr="00B14E76">
        <w:rPr>
          <w:rFonts w:ascii="Arial" w:hAnsi="Arial" w:cs="Arial"/>
          <w:sz w:val="22"/>
          <w:szCs w:val="22"/>
        </w:rPr>
        <w:t>: A telek oldalvonalára (oldalhatár) merőleges vetületi mérete az építési hely elő- és hátsókerti határvonalai között. (Ezek közül a legnagyobbnak kell teljesítenie az övezeti előírások minimális telekszélességre vonatkozó paraméterét.)</w:t>
      </w:r>
    </w:p>
    <w:p w:rsidR="009B7BE2" w:rsidRPr="00B14E76" w:rsidRDefault="009B7BE2" w:rsidP="009B7BE2">
      <w:pPr>
        <w:rPr>
          <w:rFonts w:ascii="Arial" w:hAnsi="Arial" w:cs="Arial"/>
          <w:sz w:val="22"/>
          <w:szCs w:val="22"/>
        </w:rPr>
      </w:pPr>
      <w:r w:rsidRPr="00B14E76">
        <w:rPr>
          <w:rFonts w:ascii="Arial" w:hAnsi="Arial" w:cs="Arial"/>
          <w:sz w:val="22"/>
          <w:szCs w:val="22"/>
        </w:rPr>
        <w:t xml:space="preserve">4. </w:t>
      </w:r>
      <w:r w:rsidRPr="00B14E76">
        <w:rPr>
          <w:rFonts w:ascii="Arial" w:hAnsi="Arial" w:cs="Arial"/>
          <w:i/>
          <w:sz w:val="22"/>
          <w:szCs w:val="22"/>
        </w:rPr>
        <w:t>fekvő telek</w:t>
      </w:r>
      <w:r w:rsidRPr="00B14E76">
        <w:rPr>
          <w:rFonts w:ascii="Arial" w:hAnsi="Arial" w:cs="Arial"/>
          <w:sz w:val="22"/>
          <w:szCs w:val="22"/>
        </w:rPr>
        <w:t>: a közterületekhez a hosszabbik oldalával csatlakozó telek</w:t>
      </w:r>
    </w:p>
    <w:p w:rsidR="009B7BE2" w:rsidRPr="00B14E76" w:rsidRDefault="009B7BE2" w:rsidP="009B7BE2">
      <w:pPr>
        <w:rPr>
          <w:rFonts w:ascii="Arial" w:hAnsi="Arial" w:cs="Arial"/>
          <w:sz w:val="22"/>
          <w:szCs w:val="22"/>
        </w:rPr>
      </w:pPr>
      <w:r w:rsidRPr="00B14E76">
        <w:rPr>
          <w:rFonts w:ascii="Arial" w:hAnsi="Arial" w:cs="Arial"/>
          <w:sz w:val="22"/>
          <w:szCs w:val="22"/>
        </w:rPr>
        <w:t xml:space="preserve">5. </w:t>
      </w:r>
      <w:r w:rsidRPr="00B14E76">
        <w:rPr>
          <w:rFonts w:ascii="Arial" w:hAnsi="Arial" w:cs="Arial"/>
          <w:i/>
          <w:sz w:val="22"/>
          <w:szCs w:val="22"/>
        </w:rPr>
        <w:t>főépület</w:t>
      </w:r>
      <w:r w:rsidRPr="00B14E76">
        <w:rPr>
          <w:rFonts w:ascii="Arial" w:hAnsi="Arial" w:cs="Arial"/>
          <w:sz w:val="22"/>
          <w:szCs w:val="22"/>
        </w:rPr>
        <w:t>: a telek rendeltetése szempontjából meghatározó, utcaképet formáló épület,</w:t>
      </w:r>
    </w:p>
    <w:p w:rsidR="009B7BE2" w:rsidRPr="00B14E76" w:rsidRDefault="009B7BE2" w:rsidP="009B7BE2">
      <w:pPr>
        <w:rPr>
          <w:rFonts w:ascii="Arial" w:hAnsi="Arial" w:cs="Arial"/>
          <w:sz w:val="22"/>
          <w:szCs w:val="22"/>
        </w:rPr>
      </w:pPr>
      <w:r w:rsidRPr="00B14E76">
        <w:rPr>
          <w:rFonts w:ascii="Arial" w:hAnsi="Arial" w:cs="Arial"/>
          <w:sz w:val="22"/>
          <w:szCs w:val="22"/>
        </w:rPr>
        <w:t xml:space="preserve">6. </w:t>
      </w:r>
      <w:r w:rsidRPr="00B14E76">
        <w:rPr>
          <w:rFonts w:ascii="Arial" w:hAnsi="Arial" w:cs="Arial"/>
          <w:i/>
          <w:sz w:val="22"/>
          <w:szCs w:val="22"/>
        </w:rPr>
        <w:t>melléképület</w:t>
      </w:r>
      <w:r w:rsidRPr="00B14E76">
        <w:rPr>
          <w:rFonts w:ascii="Arial" w:hAnsi="Arial" w:cs="Arial"/>
          <w:sz w:val="22"/>
          <w:szCs w:val="22"/>
        </w:rPr>
        <w:t>: a telek és a telken álló főépület rendeltetésszerű használatát, működtetését segítő, kiegészítő rendeltetésű épület.</w:t>
      </w:r>
    </w:p>
    <w:p w:rsidR="009B7BE2" w:rsidRPr="00DA5185" w:rsidRDefault="009B7BE2" w:rsidP="009B7BE2">
      <w:pPr>
        <w:rPr>
          <w:rFonts w:ascii="Arial" w:hAnsi="Arial" w:cs="Arial"/>
          <w:color w:val="0070C0"/>
        </w:rPr>
      </w:pPr>
    </w:p>
    <w:p w:rsidR="009B7BE2" w:rsidRPr="00B14E76" w:rsidRDefault="009B7BE2" w:rsidP="009B7BE2">
      <w:pPr>
        <w:spacing w:after="120"/>
        <w:jc w:val="center"/>
        <w:rPr>
          <w:rFonts w:ascii="Arial" w:hAnsi="Arial" w:cs="Arial"/>
          <w:b/>
          <w:sz w:val="22"/>
          <w:szCs w:val="22"/>
        </w:rPr>
      </w:pPr>
      <w:r w:rsidRPr="00B14E76">
        <w:rPr>
          <w:rFonts w:ascii="Arial" w:hAnsi="Arial" w:cs="Arial"/>
          <w:b/>
          <w:sz w:val="22"/>
          <w:szCs w:val="22"/>
        </w:rPr>
        <w:t>II. fejezet</w:t>
      </w:r>
    </w:p>
    <w:p w:rsidR="009B7BE2" w:rsidRPr="00B14E76" w:rsidRDefault="009B7BE2" w:rsidP="009B7BE2">
      <w:pPr>
        <w:spacing w:after="120"/>
        <w:jc w:val="center"/>
        <w:rPr>
          <w:rFonts w:ascii="Arial" w:hAnsi="Arial" w:cs="Arial"/>
          <w:b/>
          <w:sz w:val="22"/>
          <w:szCs w:val="22"/>
        </w:rPr>
      </w:pPr>
      <w:r w:rsidRPr="00B14E76">
        <w:rPr>
          <w:rFonts w:ascii="Arial" w:hAnsi="Arial" w:cs="Arial"/>
          <w:b/>
          <w:sz w:val="22"/>
          <w:szCs w:val="22"/>
        </w:rPr>
        <w:t>A terület-felhasználás rendszere és a terület-felhasználás általános követelményei</w:t>
      </w:r>
    </w:p>
    <w:p w:rsidR="009B7BE2" w:rsidRPr="00B14E76" w:rsidRDefault="009B7BE2" w:rsidP="009B7BE2">
      <w:pPr>
        <w:spacing w:after="120"/>
        <w:jc w:val="center"/>
        <w:rPr>
          <w:rFonts w:ascii="Arial" w:hAnsi="Arial" w:cs="Arial"/>
          <w:b/>
          <w:sz w:val="22"/>
          <w:szCs w:val="22"/>
        </w:rPr>
      </w:pPr>
      <w:r w:rsidRPr="00B14E76">
        <w:rPr>
          <w:rFonts w:ascii="Arial" w:hAnsi="Arial" w:cs="Arial"/>
          <w:b/>
          <w:sz w:val="22"/>
          <w:szCs w:val="22"/>
        </w:rPr>
        <w:t>3. Szabályozási elemek, övezeti besorolások, a telekalakítás szabályai</w:t>
      </w:r>
    </w:p>
    <w:p w:rsidR="009B7BE2" w:rsidRPr="00B14E76" w:rsidRDefault="009B7BE2" w:rsidP="009B7BE2">
      <w:pPr>
        <w:spacing w:after="120"/>
        <w:jc w:val="center"/>
        <w:rPr>
          <w:rFonts w:ascii="Arial" w:hAnsi="Arial" w:cs="Arial"/>
          <w:szCs w:val="24"/>
        </w:rPr>
      </w:pPr>
      <w:r w:rsidRPr="00B14E76">
        <w:rPr>
          <w:rFonts w:ascii="Arial" w:hAnsi="Arial" w:cs="Arial"/>
          <w:szCs w:val="24"/>
        </w:rPr>
        <w:t>3. §</w:t>
      </w:r>
    </w:p>
    <w:p w:rsidR="009B7BE2" w:rsidRPr="00B14E76" w:rsidRDefault="009B7BE2" w:rsidP="009B7BE2">
      <w:pPr>
        <w:rPr>
          <w:rFonts w:ascii="Arial" w:hAnsi="Arial" w:cs="Arial"/>
          <w:sz w:val="22"/>
          <w:szCs w:val="22"/>
        </w:rPr>
      </w:pPr>
      <w:r w:rsidRPr="00B14E76">
        <w:rPr>
          <w:rFonts w:ascii="Arial" w:hAnsi="Arial" w:cs="Arial"/>
          <w:sz w:val="22"/>
          <w:szCs w:val="22"/>
        </w:rPr>
        <w:lastRenderedPageBreak/>
        <w:t>(1) Beled</w:t>
      </w:r>
      <w:r>
        <w:rPr>
          <w:rFonts w:ascii="Arial" w:hAnsi="Arial" w:cs="Arial"/>
          <w:sz w:val="22"/>
          <w:szCs w:val="22"/>
        </w:rPr>
        <w:t xml:space="preserve"> </w:t>
      </w:r>
      <w:r w:rsidRPr="00B14E76">
        <w:rPr>
          <w:rFonts w:ascii="Arial" w:hAnsi="Arial" w:cs="Arial"/>
          <w:sz w:val="22"/>
          <w:szCs w:val="22"/>
        </w:rPr>
        <w:t>Helyi Építési szabályzata (továbbiakban: Rendelet) az alábbi mellékletekkel együtt érvényes:</w:t>
      </w:r>
    </w:p>
    <w:p w:rsidR="009B7BE2" w:rsidRPr="00B14E76" w:rsidRDefault="009B7BE2" w:rsidP="009B7BE2">
      <w:pPr>
        <w:rPr>
          <w:rFonts w:ascii="Arial" w:hAnsi="Arial" w:cs="Arial"/>
          <w:sz w:val="22"/>
          <w:szCs w:val="22"/>
        </w:rPr>
      </w:pPr>
    </w:p>
    <w:p w:rsidR="009B7BE2" w:rsidRPr="00B14E76" w:rsidRDefault="009B7BE2" w:rsidP="009B7BE2">
      <w:pPr>
        <w:pStyle w:val="Listaszerbekezds"/>
        <w:numPr>
          <w:ilvl w:val="0"/>
          <w:numId w:val="16"/>
        </w:numPr>
        <w:rPr>
          <w:rFonts w:ascii="Arial" w:hAnsi="Arial" w:cs="Arial"/>
          <w:sz w:val="22"/>
          <w:szCs w:val="22"/>
        </w:rPr>
      </w:pPr>
      <w:r w:rsidRPr="00B14E76">
        <w:rPr>
          <w:rFonts w:ascii="Arial" w:hAnsi="Arial" w:cs="Arial"/>
          <w:sz w:val="22"/>
          <w:szCs w:val="22"/>
        </w:rPr>
        <w:t>sz. melléklet – Szabályozási terv és jelmagyarázata</w:t>
      </w:r>
    </w:p>
    <w:p w:rsidR="009B7BE2" w:rsidRPr="00B14E76" w:rsidRDefault="009B7BE2" w:rsidP="009B7BE2">
      <w:pPr>
        <w:pStyle w:val="Listaszerbekezds"/>
        <w:numPr>
          <w:ilvl w:val="0"/>
          <w:numId w:val="16"/>
        </w:numPr>
        <w:rPr>
          <w:rFonts w:ascii="Arial" w:hAnsi="Arial" w:cs="Arial"/>
          <w:sz w:val="22"/>
          <w:szCs w:val="22"/>
        </w:rPr>
      </w:pPr>
      <w:r w:rsidRPr="00B14E76">
        <w:rPr>
          <w:rFonts w:ascii="Arial" w:hAnsi="Arial" w:cs="Arial"/>
          <w:sz w:val="22"/>
          <w:szCs w:val="22"/>
        </w:rPr>
        <w:t>sz. melléklet – Telekalakítási és beépítési előírások</w:t>
      </w:r>
    </w:p>
    <w:p w:rsidR="009B7BE2" w:rsidRPr="00B14E76" w:rsidRDefault="009B7BE2" w:rsidP="009B7BE2">
      <w:pPr>
        <w:pStyle w:val="Listaszerbekezds"/>
        <w:numPr>
          <w:ilvl w:val="0"/>
          <w:numId w:val="16"/>
        </w:numPr>
        <w:rPr>
          <w:rFonts w:ascii="Arial" w:hAnsi="Arial" w:cs="Arial"/>
          <w:sz w:val="22"/>
          <w:szCs w:val="22"/>
        </w:rPr>
      </w:pPr>
      <w:r w:rsidRPr="00B14E76">
        <w:rPr>
          <w:rFonts w:ascii="Arial" w:hAnsi="Arial" w:cs="Arial"/>
          <w:sz w:val="22"/>
          <w:szCs w:val="22"/>
        </w:rPr>
        <w:t>sz. melléklet – Sajátos jogi intézmények</w:t>
      </w:r>
    </w:p>
    <w:p w:rsidR="009B7BE2" w:rsidRPr="00DA5185" w:rsidRDefault="009B7BE2" w:rsidP="009B7BE2">
      <w:pPr>
        <w:jc w:val="center"/>
        <w:rPr>
          <w:rFonts w:ascii="Arial" w:hAnsi="Arial" w:cs="Arial"/>
          <w:color w:val="0070C0"/>
          <w:sz w:val="22"/>
          <w:szCs w:val="22"/>
        </w:rPr>
      </w:pPr>
    </w:p>
    <w:p w:rsidR="009B7BE2" w:rsidRPr="00B14E76" w:rsidRDefault="009B7BE2" w:rsidP="009B7BE2">
      <w:pPr>
        <w:jc w:val="center"/>
        <w:rPr>
          <w:rFonts w:ascii="Arial" w:hAnsi="Arial" w:cs="Arial"/>
          <w:sz w:val="22"/>
          <w:szCs w:val="22"/>
        </w:rPr>
      </w:pPr>
      <w:r w:rsidRPr="00B14E76">
        <w:rPr>
          <w:rFonts w:ascii="Arial" w:hAnsi="Arial" w:cs="Arial"/>
          <w:sz w:val="22"/>
          <w:szCs w:val="22"/>
        </w:rPr>
        <w:t>4. §</w:t>
      </w:r>
    </w:p>
    <w:p w:rsidR="009B7BE2" w:rsidRPr="00B14E76" w:rsidRDefault="009B7BE2" w:rsidP="009B7BE2">
      <w:pPr>
        <w:rPr>
          <w:rFonts w:ascii="Arial" w:hAnsi="Arial" w:cs="Arial"/>
          <w:sz w:val="22"/>
          <w:szCs w:val="22"/>
        </w:rPr>
      </w:pPr>
    </w:p>
    <w:p w:rsidR="009B7BE2" w:rsidRPr="00B14E76" w:rsidRDefault="009B7BE2" w:rsidP="009B7BE2">
      <w:pPr>
        <w:rPr>
          <w:rFonts w:ascii="Arial" w:hAnsi="Arial" w:cs="Arial"/>
          <w:sz w:val="22"/>
          <w:szCs w:val="22"/>
        </w:rPr>
      </w:pPr>
      <w:r w:rsidRPr="00B14E76">
        <w:rPr>
          <w:rFonts w:ascii="Arial" w:hAnsi="Arial" w:cs="Arial"/>
          <w:sz w:val="22"/>
          <w:szCs w:val="22"/>
        </w:rPr>
        <w:t xml:space="preserve">A szabályozási és övezeti terv a tervezési területet az </w:t>
      </w:r>
      <w:r w:rsidRPr="00B14E76">
        <w:rPr>
          <w:rFonts w:ascii="Arial" w:hAnsi="Arial" w:cs="Arial"/>
          <w:b/>
          <w:sz w:val="22"/>
          <w:szCs w:val="22"/>
        </w:rPr>
        <w:t>1. és 2. mellékletben</w:t>
      </w:r>
      <w:r w:rsidRPr="00B14E76">
        <w:rPr>
          <w:rFonts w:ascii="Arial" w:hAnsi="Arial" w:cs="Arial"/>
          <w:sz w:val="22"/>
          <w:szCs w:val="22"/>
        </w:rPr>
        <w:t xml:space="preserve"> szabályozott övezetekre bontja.</w:t>
      </w:r>
    </w:p>
    <w:p w:rsidR="009B7BE2" w:rsidRPr="00B14E76" w:rsidRDefault="009B7BE2" w:rsidP="009B7BE2">
      <w:pPr>
        <w:jc w:val="center"/>
        <w:rPr>
          <w:rFonts w:ascii="Arial" w:hAnsi="Arial" w:cs="Arial"/>
          <w:sz w:val="22"/>
          <w:szCs w:val="22"/>
        </w:rPr>
      </w:pPr>
      <w:r w:rsidRPr="00B14E76">
        <w:rPr>
          <w:rFonts w:ascii="Arial" w:hAnsi="Arial" w:cs="Arial"/>
          <w:sz w:val="22"/>
          <w:szCs w:val="22"/>
        </w:rPr>
        <w:t>5. §</w:t>
      </w:r>
    </w:p>
    <w:p w:rsidR="009B7BE2" w:rsidRPr="00B14E76" w:rsidRDefault="009B7BE2" w:rsidP="009B7BE2">
      <w:pPr>
        <w:rPr>
          <w:rFonts w:ascii="Arial" w:hAnsi="Arial" w:cs="Arial"/>
          <w:sz w:val="22"/>
          <w:szCs w:val="22"/>
        </w:rPr>
      </w:pPr>
    </w:p>
    <w:p w:rsidR="009B7BE2" w:rsidRPr="00B14E76" w:rsidRDefault="009B7BE2" w:rsidP="009B7BE2">
      <w:pPr>
        <w:rPr>
          <w:rFonts w:ascii="Arial" w:hAnsi="Arial" w:cs="Arial"/>
          <w:sz w:val="22"/>
          <w:szCs w:val="22"/>
        </w:rPr>
      </w:pPr>
      <w:r w:rsidRPr="00B14E76">
        <w:rPr>
          <w:rFonts w:ascii="Arial" w:hAnsi="Arial" w:cs="Arial"/>
          <w:sz w:val="22"/>
          <w:szCs w:val="22"/>
        </w:rPr>
        <w:t xml:space="preserve">A település területén telekalakítás csak az építési törvényben és a vonatkozó telekalakításról szóló egyéb jogszabálynak megfelelően végezhető. </w:t>
      </w:r>
    </w:p>
    <w:p w:rsidR="009B7BE2" w:rsidRPr="00B14E76" w:rsidRDefault="009B7BE2" w:rsidP="009B7BE2">
      <w:pPr>
        <w:rPr>
          <w:rFonts w:ascii="Arial" w:hAnsi="Arial" w:cs="Arial"/>
          <w:sz w:val="22"/>
          <w:szCs w:val="22"/>
        </w:rPr>
      </w:pPr>
    </w:p>
    <w:p w:rsidR="009B7BE2" w:rsidRPr="00B14E76" w:rsidRDefault="009B7BE2" w:rsidP="009B7BE2">
      <w:pPr>
        <w:jc w:val="center"/>
        <w:rPr>
          <w:rFonts w:ascii="Arial" w:hAnsi="Arial" w:cs="Arial"/>
          <w:sz w:val="22"/>
          <w:szCs w:val="22"/>
        </w:rPr>
      </w:pPr>
      <w:r w:rsidRPr="00B14E76">
        <w:rPr>
          <w:rFonts w:ascii="Arial" w:hAnsi="Arial" w:cs="Arial"/>
          <w:sz w:val="22"/>
          <w:szCs w:val="22"/>
        </w:rPr>
        <w:t>6. §</w:t>
      </w:r>
    </w:p>
    <w:p w:rsidR="009B7BE2" w:rsidRPr="00B14E76" w:rsidRDefault="009B7BE2" w:rsidP="009B7BE2">
      <w:pPr>
        <w:rPr>
          <w:rFonts w:ascii="Arial" w:hAnsi="Arial" w:cs="Arial"/>
          <w:sz w:val="22"/>
          <w:szCs w:val="22"/>
        </w:rPr>
      </w:pPr>
    </w:p>
    <w:p w:rsidR="009B7BE2" w:rsidRPr="00B14E76" w:rsidRDefault="009B7BE2" w:rsidP="009B7BE2">
      <w:pPr>
        <w:rPr>
          <w:rFonts w:ascii="Arial" w:hAnsi="Arial" w:cs="Arial"/>
          <w:sz w:val="22"/>
          <w:szCs w:val="22"/>
        </w:rPr>
      </w:pPr>
      <w:r w:rsidRPr="00B14E76">
        <w:rPr>
          <w:rFonts w:ascii="Arial" w:hAnsi="Arial" w:cs="Arial"/>
          <w:sz w:val="22"/>
          <w:szCs w:val="22"/>
        </w:rPr>
        <w:t xml:space="preserve">A rendelet </w:t>
      </w:r>
      <w:r w:rsidRPr="00B14E76">
        <w:rPr>
          <w:rFonts w:ascii="Arial" w:hAnsi="Arial" w:cs="Arial"/>
          <w:b/>
          <w:sz w:val="22"/>
          <w:szCs w:val="22"/>
        </w:rPr>
        <w:t xml:space="preserve">1. mellékletében </w:t>
      </w:r>
      <w:r w:rsidRPr="00B14E76">
        <w:rPr>
          <w:rFonts w:ascii="Arial" w:hAnsi="Arial" w:cs="Arial"/>
          <w:sz w:val="22"/>
          <w:szCs w:val="22"/>
        </w:rPr>
        <w:t>javasolt telekhatárral, javasolt megszüntető jellel, vagy a kettő együttes alkalmazásával jelölt telekalakítás ajánlás.</w:t>
      </w:r>
    </w:p>
    <w:p w:rsidR="009B7BE2" w:rsidRPr="00B14E76" w:rsidRDefault="009B7BE2" w:rsidP="009B7BE2">
      <w:pPr>
        <w:rPr>
          <w:rFonts w:ascii="Arial" w:hAnsi="Arial" w:cs="Arial"/>
          <w:sz w:val="22"/>
          <w:szCs w:val="22"/>
        </w:rPr>
      </w:pPr>
    </w:p>
    <w:p w:rsidR="009B7BE2" w:rsidRPr="00B14E76" w:rsidRDefault="009B7BE2" w:rsidP="009B7BE2">
      <w:pPr>
        <w:jc w:val="center"/>
        <w:rPr>
          <w:rFonts w:ascii="Arial" w:hAnsi="Arial" w:cs="Arial"/>
          <w:sz w:val="22"/>
          <w:szCs w:val="22"/>
        </w:rPr>
      </w:pPr>
      <w:r w:rsidRPr="00B14E76">
        <w:rPr>
          <w:rFonts w:ascii="Arial" w:hAnsi="Arial" w:cs="Arial"/>
          <w:sz w:val="22"/>
          <w:szCs w:val="22"/>
        </w:rPr>
        <w:t>7. §</w:t>
      </w:r>
    </w:p>
    <w:p w:rsidR="009B7BE2" w:rsidRPr="00B14E76" w:rsidRDefault="009B7BE2" w:rsidP="009B7BE2">
      <w:pPr>
        <w:rPr>
          <w:rFonts w:ascii="Arial" w:hAnsi="Arial" w:cs="Arial"/>
          <w:sz w:val="22"/>
          <w:szCs w:val="22"/>
        </w:rPr>
      </w:pPr>
    </w:p>
    <w:p w:rsidR="009B7BE2" w:rsidRPr="00B14E76" w:rsidRDefault="009B7BE2" w:rsidP="009B7BE2">
      <w:pPr>
        <w:rPr>
          <w:rFonts w:ascii="Arial" w:hAnsi="Arial" w:cs="Arial"/>
          <w:sz w:val="22"/>
          <w:szCs w:val="22"/>
        </w:rPr>
      </w:pPr>
      <w:r w:rsidRPr="00B14E76">
        <w:rPr>
          <w:rFonts w:ascii="Arial" w:hAnsi="Arial" w:cs="Arial"/>
          <w:sz w:val="22"/>
          <w:szCs w:val="22"/>
        </w:rPr>
        <w:t>Azok a telkek, amelyek megfelelnek az övezeti előírásoknak, telekalakítás végrehajtása nélkül is beépíthetők, azonban azon telkek, amelyeknek valamely mérete nem felel meg az övezeti előírásoknak, csak a jelölt telekalakítások végrehajtása után építhetők be. Kialakult beépítésű területek esetén, ha az ajánlott telekalakítás a tulajdonviszonyok miatt nem valósítható meg, a telek a tömb övezeti előírásainak megfelelően beépíthető.</w:t>
      </w:r>
    </w:p>
    <w:p w:rsidR="009B7BE2" w:rsidRPr="00B14E76" w:rsidRDefault="009B7BE2" w:rsidP="009B7BE2">
      <w:pPr>
        <w:rPr>
          <w:rFonts w:ascii="Arial" w:hAnsi="Arial" w:cs="Arial"/>
          <w:sz w:val="22"/>
          <w:szCs w:val="22"/>
        </w:rPr>
      </w:pPr>
    </w:p>
    <w:p w:rsidR="009B7BE2" w:rsidRPr="00B14E76" w:rsidRDefault="009B7BE2" w:rsidP="009B7BE2">
      <w:pPr>
        <w:jc w:val="center"/>
        <w:rPr>
          <w:rFonts w:ascii="Arial" w:hAnsi="Arial" w:cs="Arial"/>
          <w:b/>
          <w:sz w:val="22"/>
          <w:szCs w:val="22"/>
        </w:rPr>
      </w:pPr>
      <w:r w:rsidRPr="00B14E76">
        <w:rPr>
          <w:rFonts w:ascii="Arial" w:hAnsi="Arial" w:cs="Arial"/>
          <w:b/>
          <w:sz w:val="22"/>
          <w:szCs w:val="22"/>
        </w:rPr>
        <w:t>4. A létesítmények elhelyezésének és kialakításának szabályai</w:t>
      </w:r>
    </w:p>
    <w:p w:rsidR="009B7BE2" w:rsidRPr="00B14E76" w:rsidRDefault="009B7BE2" w:rsidP="009B7BE2">
      <w:pPr>
        <w:rPr>
          <w:rFonts w:ascii="Arial" w:hAnsi="Arial" w:cs="Arial"/>
          <w:b/>
          <w:sz w:val="22"/>
          <w:szCs w:val="22"/>
        </w:rPr>
      </w:pPr>
    </w:p>
    <w:p w:rsidR="009B7BE2" w:rsidRPr="00B14E76" w:rsidRDefault="009B7BE2" w:rsidP="009B7BE2">
      <w:pPr>
        <w:jc w:val="center"/>
        <w:rPr>
          <w:rFonts w:ascii="Arial" w:hAnsi="Arial" w:cs="Arial"/>
          <w:sz w:val="22"/>
          <w:szCs w:val="22"/>
        </w:rPr>
      </w:pPr>
      <w:r w:rsidRPr="00B14E76">
        <w:rPr>
          <w:rFonts w:ascii="Arial" w:hAnsi="Arial" w:cs="Arial"/>
          <w:sz w:val="22"/>
          <w:szCs w:val="22"/>
        </w:rPr>
        <w:t>8. §</w:t>
      </w:r>
    </w:p>
    <w:p w:rsidR="009B7BE2" w:rsidRPr="00B14E76" w:rsidRDefault="009B7BE2" w:rsidP="009B7BE2">
      <w:pPr>
        <w:rPr>
          <w:rFonts w:ascii="Arial" w:hAnsi="Arial" w:cs="Arial"/>
          <w:sz w:val="22"/>
          <w:szCs w:val="22"/>
        </w:rPr>
      </w:pPr>
    </w:p>
    <w:p w:rsidR="009B7BE2" w:rsidRPr="00B14E76" w:rsidRDefault="009B7BE2" w:rsidP="009B7BE2">
      <w:pPr>
        <w:rPr>
          <w:rFonts w:ascii="Arial" w:hAnsi="Arial" w:cs="Arial"/>
          <w:sz w:val="22"/>
          <w:szCs w:val="22"/>
        </w:rPr>
      </w:pPr>
      <w:r w:rsidRPr="00B14E76">
        <w:rPr>
          <w:rFonts w:ascii="Arial" w:hAnsi="Arial" w:cs="Arial"/>
          <w:sz w:val="22"/>
          <w:szCs w:val="22"/>
        </w:rPr>
        <w:t>Épület, építmény beépítésre szánt területen csak építési telken vagy közterületen helyezhető el.</w:t>
      </w:r>
    </w:p>
    <w:p w:rsidR="009B7BE2" w:rsidRPr="00B14E76" w:rsidRDefault="009B7BE2" w:rsidP="009B7BE2">
      <w:pPr>
        <w:rPr>
          <w:rFonts w:ascii="Arial" w:hAnsi="Arial" w:cs="Arial"/>
          <w:sz w:val="22"/>
          <w:szCs w:val="22"/>
        </w:rPr>
      </w:pPr>
    </w:p>
    <w:p w:rsidR="009B7BE2" w:rsidRPr="00B14E76" w:rsidRDefault="009B7BE2" w:rsidP="009B7BE2">
      <w:pPr>
        <w:jc w:val="center"/>
        <w:rPr>
          <w:rFonts w:ascii="Arial" w:hAnsi="Arial" w:cs="Arial"/>
          <w:sz w:val="22"/>
          <w:szCs w:val="22"/>
        </w:rPr>
      </w:pPr>
      <w:r w:rsidRPr="00B14E76">
        <w:rPr>
          <w:rFonts w:ascii="Arial" w:hAnsi="Arial" w:cs="Arial"/>
          <w:sz w:val="22"/>
          <w:szCs w:val="22"/>
        </w:rPr>
        <w:t>9. §</w:t>
      </w:r>
    </w:p>
    <w:p w:rsidR="009B7BE2" w:rsidRPr="00B14E76" w:rsidRDefault="009B7BE2" w:rsidP="009B7BE2">
      <w:pPr>
        <w:rPr>
          <w:rFonts w:ascii="Arial" w:hAnsi="Arial" w:cs="Arial"/>
          <w:sz w:val="22"/>
          <w:szCs w:val="22"/>
        </w:rPr>
      </w:pPr>
    </w:p>
    <w:p w:rsidR="009B7BE2" w:rsidRPr="00B14E76" w:rsidRDefault="009B7BE2" w:rsidP="009B7BE2">
      <w:pPr>
        <w:rPr>
          <w:rFonts w:ascii="Arial" w:hAnsi="Arial" w:cs="Arial"/>
          <w:sz w:val="22"/>
          <w:szCs w:val="22"/>
        </w:rPr>
      </w:pPr>
      <w:r w:rsidRPr="00B14E76">
        <w:rPr>
          <w:rFonts w:ascii="Arial" w:hAnsi="Arial" w:cs="Arial"/>
          <w:sz w:val="22"/>
          <w:szCs w:val="22"/>
        </w:rPr>
        <w:t xml:space="preserve">Azokon a területeken, amelyekben a rendelet </w:t>
      </w:r>
      <w:r w:rsidRPr="00B14E76">
        <w:rPr>
          <w:rFonts w:ascii="Arial" w:hAnsi="Arial" w:cs="Arial"/>
          <w:b/>
          <w:sz w:val="22"/>
          <w:szCs w:val="22"/>
        </w:rPr>
        <w:t>1. mellékletben</w:t>
      </w:r>
      <w:r w:rsidRPr="00B14E76">
        <w:rPr>
          <w:rFonts w:ascii="Arial" w:hAnsi="Arial" w:cs="Arial"/>
          <w:sz w:val="22"/>
          <w:szCs w:val="22"/>
        </w:rPr>
        <w:t xml:space="preserve"> építési hely határát jelölnek meg, épületet elhelyezni csak az építési hely határa jellel </w:t>
      </w:r>
      <w:proofErr w:type="spellStart"/>
      <w:r w:rsidRPr="00B14E76">
        <w:rPr>
          <w:rFonts w:ascii="Arial" w:hAnsi="Arial" w:cs="Arial"/>
          <w:sz w:val="22"/>
          <w:szCs w:val="22"/>
        </w:rPr>
        <w:t>körülhatárolt</w:t>
      </w:r>
      <w:proofErr w:type="spellEnd"/>
      <w:r w:rsidRPr="00B14E76">
        <w:rPr>
          <w:rFonts w:ascii="Arial" w:hAnsi="Arial" w:cs="Arial"/>
          <w:sz w:val="22"/>
          <w:szCs w:val="22"/>
        </w:rPr>
        <w:t xml:space="preserve"> területen belül lehet az övezeten belüli beépítési módnak megfelelően. </w:t>
      </w:r>
    </w:p>
    <w:p w:rsidR="009B7BE2" w:rsidRPr="00B14E76" w:rsidRDefault="009B7BE2" w:rsidP="009B7BE2">
      <w:pPr>
        <w:jc w:val="center"/>
        <w:rPr>
          <w:rFonts w:ascii="Arial" w:hAnsi="Arial" w:cs="Arial"/>
          <w:sz w:val="22"/>
          <w:szCs w:val="22"/>
        </w:rPr>
      </w:pPr>
      <w:r w:rsidRPr="00B14E76">
        <w:rPr>
          <w:rFonts w:ascii="Arial" w:hAnsi="Arial" w:cs="Arial"/>
          <w:sz w:val="22"/>
          <w:szCs w:val="22"/>
        </w:rPr>
        <w:t>10. §</w:t>
      </w:r>
    </w:p>
    <w:p w:rsidR="009B7BE2" w:rsidRPr="00B14E76" w:rsidRDefault="009B7BE2" w:rsidP="009B7BE2">
      <w:pPr>
        <w:rPr>
          <w:rFonts w:ascii="Arial" w:hAnsi="Arial" w:cs="Arial"/>
          <w:sz w:val="22"/>
          <w:szCs w:val="22"/>
        </w:rPr>
      </w:pPr>
    </w:p>
    <w:p w:rsidR="009B7BE2" w:rsidRPr="00B14E76" w:rsidRDefault="009B7BE2" w:rsidP="009B7BE2">
      <w:pPr>
        <w:rPr>
          <w:rFonts w:ascii="Arial" w:hAnsi="Arial" w:cs="Arial"/>
          <w:sz w:val="22"/>
          <w:szCs w:val="22"/>
        </w:rPr>
      </w:pPr>
      <w:r w:rsidRPr="00B14E76">
        <w:rPr>
          <w:rFonts w:ascii="Arial" w:hAnsi="Arial" w:cs="Arial"/>
          <w:sz w:val="22"/>
          <w:szCs w:val="22"/>
        </w:rPr>
        <w:t xml:space="preserve">Azokon a területeken, amelyeken a rendelet </w:t>
      </w:r>
      <w:r w:rsidRPr="00B14E76">
        <w:rPr>
          <w:rFonts w:ascii="Arial" w:hAnsi="Arial" w:cs="Arial"/>
          <w:b/>
          <w:sz w:val="22"/>
          <w:szCs w:val="22"/>
        </w:rPr>
        <w:t xml:space="preserve">1. melléklete </w:t>
      </w:r>
      <w:r w:rsidRPr="00B14E76">
        <w:rPr>
          <w:rFonts w:ascii="Arial" w:hAnsi="Arial" w:cs="Arial"/>
          <w:sz w:val="22"/>
          <w:szCs w:val="22"/>
        </w:rPr>
        <w:t>nem tartalmaz építési hely határa vonalat, ott az épületek elhelyezésére szolgáló területet az övezetre vonatkozó elő- oldal- és hátsókerti méretek betartásával kell meghatározni.</w:t>
      </w:r>
    </w:p>
    <w:p w:rsidR="009B7BE2" w:rsidRPr="00B14E76" w:rsidRDefault="009B7BE2" w:rsidP="009B7BE2">
      <w:pPr>
        <w:rPr>
          <w:rFonts w:ascii="Arial" w:hAnsi="Arial" w:cs="Arial"/>
          <w:sz w:val="22"/>
          <w:szCs w:val="22"/>
        </w:rPr>
      </w:pPr>
    </w:p>
    <w:p w:rsidR="009B7BE2" w:rsidRPr="00B14E76" w:rsidRDefault="009B7BE2" w:rsidP="009B7BE2">
      <w:pPr>
        <w:jc w:val="center"/>
        <w:rPr>
          <w:rFonts w:ascii="Arial" w:hAnsi="Arial" w:cs="Arial"/>
          <w:sz w:val="22"/>
          <w:szCs w:val="22"/>
        </w:rPr>
      </w:pPr>
      <w:r w:rsidRPr="00B14E76">
        <w:rPr>
          <w:rFonts w:ascii="Arial" w:hAnsi="Arial" w:cs="Arial"/>
          <w:sz w:val="22"/>
          <w:szCs w:val="22"/>
        </w:rPr>
        <w:t>11. §</w:t>
      </w:r>
    </w:p>
    <w:p w:rsidR="009B7BE2" w:rsidRPr="00B14E76" w:rsidRDefault="009B7BE2" w:rsidP="009B7BE2">
      <w:pPr>
        <w:rPr>
          <w:rFonts w:ascii="Arial" w:hAnsi="Arial" w:cs="Arial"/>
          <w:sz w:val="22"/>
          <w:szCs w:val="22"/>
        </w:rPr>
      </w:pPr>
    </w:p>
    <w:p w:rsidR="009B7BE2" w:rsidRPr="00B14E76" w:rsidRDefault="009B7BE2" w:rsidP="009B7BE2">
      <w:pPr>
        <w:rPr>
          <w:rFonts w:ascii="Arial" w:hAnsi="Arial" w:cs="Arial"/>
          <w:sz w:val="22"/>
          <w:szCs w:val="22"/>
        </w:rPr>
      </w:pPr>
      <w:r w:rsidRPr="00B14E76">
        <w:rPr>
          <w:rFonts w:ascii="Arial" w:hAnsi="Arial" w:cs="Arial"/>
          <w:sz w:val="22"/>
          <w:szCs w:val="22"/>
        </w:rPr>
        <w:t>(1) Oldalhatáron álló beépítés esetén a szabályozási terven jelölt helyen, ahol a szabályozási terv nem jelöli, az alábbi módon kell az épületeket elhelyezni:</w:t>
      </w:r>
    </w:p>
    <w:p w:rsidR="009B7BE2" w:rsidRPr="00B14E76" w:rsidRDefault="009B7BE2" w:rsidP="009B7BE2">
      <w:pPr>
        <w:numPr>
          <w:ilvl w:val="0"/>
          <w:numId w:val="15"/>
        </w:numPr>
        <w:rPr>
          <w:rFonts w:ascii="Arial" w:hAnsi="Arial" w:cs="Arial"/>
          <w:sz w:val="22"/>
          <w:szCs w:val="22"/>
        </w:rPr>
      </w:pPr>
      <w:r w:rsidRPr="00B14E76">
        <w:rPr>
          <w:rFonts w:ascii="Arial" w:hAnsi="Arial" w:cs="Arial"/>
          <w:sz w:val="22"/>
          <w:szCs w:val="22"/>
        </w:rPr>
        <w:t>kelet-nyugati fekvésű teleknél az északi oldalhatáron,</w:t>
      </w:r>
    </w:p>
    <w:p w:rsidR="009B7BE2" w:rsidRPr="00B14E76" w:rsidRDefault="009B7BE2" w:rsidP="009B7BE2">
      <w:pPr>
        <w:numPr>
          <w:ilvl w:val="0"/>
          <w:numId w:val="15"/>
        </w:numPr>
        <w:rPr>
          <w:rFonts w:ascii="Arial" w:hAnsi="Arial" w:cs="Arial"/>
          <w:sz w:val="22"/>
          <w:szCs w:val="22"/>
        </w:rPr>
      </w:pPr>
      <w:r w:rsidRPr="00B14E76">
        <w:rPr>
          <w:rFonts w:ascii="Arial" w:hAnsi="Arial" w:cs="Arial"/>
          <w:sz w:val="22"/>
          <w:szCs w:val="22"/>
        </w:rPr>
        <w:t>dél-kelet – észak-nyugati fekvésű teleknél az észak-keleti oldalhatáron,</w:t>
      </w:r>
    </w:p>
    <w:p w:rsidR="009B7BE2" w:rsidRPr="00B14E76" w:rsidRDefault="009B7BE2" w:rsidP="009B7BE2">
      <w:pPr>
        <w:numPr>
          <w:ilvl w:val="0"/>
          <w:numId w:val="15"/>
        </w:numPr>
        <w:rPr>
          <w:rFonts w:ascii="Arial" w:hAnsi="Arial" w:cs="Arial"/>
          <w:sz w:val="22"/>
          <w:szCs w:val="22"/>
        </w:rPr>
      </w:pPr>
      <w:r w:rsidRPr="00B14E76">
        <w:rPr>
          <w:rFonts w:ascii="Arial" w:hAnsi="Arial" w:cs="Arial"/>
          <w:sz w:val="22"/>
          <w:szCs w:val="22"/>
        </w:rPr>
        <w:t>észak-kelet – dél-nyugati fekvésű teleknél az észak-nyugati oldalhatáron,</w:t>
      </w:r>
    </w:p>
    <w:p w:rsidR="009B7BE2" w:rsidRPr="00B14E76" w:rsidRDefault="009B7BE2" w:rsidP="009B7BE2">
      <w:pPr>
        <w:numPr>
          <w:ilvl w:val="0"/>
          <w:numId w:val="15"/>
        </w:numPr>
        <w:rPr>
          <w:rFonts w:ascii="Arial" w:hAnsi="Arial" w:cs="Arial"/>
          <w:sz w:val="22"/>
          <w:szCs w:val="22"/>
        </w:rPr>
      </w:pPr>
      <w:r w:rsidRPr="00B14E76">
        <w:rPr>
          <w:rFonts w:ascii="Arial" w:hAnsi="Arial" w:cs="Arial"/>
          <w:sz w:val="22"/>
          <w:szCs w:val="22"/>
        </w:rPr>
        <w:t>észak-déli fekvésű teleknél a keleti oldalhatáron</w:t>
      </w:r>
    </w:p>
    <w:p w:rsidR="009B7BE2" w:rsidRPr="00B14E76" w:rsidRDefault="009B7BE2" w:rsidP="009B7BE2">
      <w:pPr>
        <w:rPr>
          <w:rFonts w:ascii="Arial" w:hAnsi="Arial" w:cs="Arial"/>
          <w:sz w:val="22"/>
          <w:szCs w:val="22"/>
        </w:rPr>
      </w:pPr>
      <w:r w:rsidRPr="00B14E76">
        <w:rPr>
          <w:rFonts w:ascii="Arial" w:hAnsi="Arial" w:cs="Arial"/>
          <w:sz w:val="22"/>
          <w:szCs w:val="22"/>
        </w:rPr>
        <w:lastRenderedPageBreak/>
        <w:t>(2) Oldalhatáron álló beépítés esetén az elő-oldal- és hátsókerti méretek betartásával kialakuló oldalhatáron álló építési helyen belül az épület szabadon állóként is elhelyezhető.</w:t>
      </w:r>
    </w:p>
    <w:p w:rsidR="009B7BE2" w:rsidRPr="00B14E76" w:rsidRDefault="009B7BE2" w:rsidP="009B7BE2">
      <w:pPr>
        <w:rPr>
          <w:rFonts w:ascii="Arial" w:hAnsi="Arial" w:cs="Arial"/>
          <w:sz w:val="22"/>
          <w:szCs w:val="22"/>
        </w:rPr>
      </w:pPr>
    </w:p>
    <w:p w:rsidR="009B7BE2" w:rsidRPr="00B14E76" w:rsidRDefault="009B7BE2" w:rsidP="009B7BE2">
      <w:pPr>
        <w:jc w:val="center"/>
        <w:rPr>
          <w:rFonts w:ascii="Arial" w:hAnsi="Arial" w:cs="Arial"/>
          <w:sz w:val="22"/>
          <w:szCs w:val="22"/>
        </w:rPr>
      </w:pPr>
      <w:r w:rsidRPr="00B14E76">
        <w:rPr>
          <w:rFonts w:ascii="Arial" w:hAnsi="Arial" w:cs="Arial"/>
          <w:sz w:val="22"/>
          <w:szCs w:val="22"/>
        </w:rPr>
        <w:t>12. §</w:t>
      </w:r>
    </w:p>
    <w:p w:rsidR="009B7BE2" w:rsidRPr="00B14E76" w:rsidRDefault="009B7BE2" w:rsidP="009B7BE2">
      <w:pPr>
        <w:jc w:val="center"/>
        <w:rPr>
          <w:rFonts w:ascii="Arial" w:hAnsi="Arial" w:cs="Arial"/>
          <w:sz w:val="22"/>
          <w:szCs w:val="22"/>
        </w:rPr>
      </w:pPr>
    </w:p>
    <w:p w:rsidR="009B7BE2" w:rsidRPr="00B14E76" w:rsidRDefault="009B7BE2" w:rsidP="009B7BE2">
      <w:pPr>
        <w:rPr>
          <w:rFonts w:ascii="Arial" w:hAnsi="Arial" w:cs="Arial"/>
          <w:sz w:val="22"/>
          <w:szCs w:val="22"/>
        </w:rPr>
      </w:pPr>
      <w:r w:rsidRPr="00B14E76">
        <w:rPr>
          <w:rFonts w:ascii="Arial" w:hAnsi="Arial" w:cs="Arial"/>
          <w:sz w:val="22"/>
          <w:szCs w:val="22"/>
        </w:rPr>
        <w:t>Az építmények közötti legkisebb távolságok esetében a vonatkozó jogszabályban foglaltak szerint kell eljárni.</w:t>
      </w:r>
    </w:p>
    <w:p w:rsidR="009B7BE2" w:rsidRPr="00B14E76" w:rsidRDefault="009B7BE2" w:rsidP="009B7BE2">
      <w:pPr>
        <w:jc w:val="center"/>
        <w:rPr>
          <w:rFonts w:ascii="Arial" w:hAnsi="Arial" w:cs="Arial"/>
          <w:sz w:val="22"/>
        </w:rPr>
      </w:pPr>
      <w:r w:rsidRPr="00B14E76">
        <w:rPr>
          <w:rFonts w:ascii="Arial" w:hAnsi="Arial" w:cs="Arial"/>
          <w:sz w:val="22"/>
        </w:rPr>
        <w:t>13. §</w:t>
      </w:r>
    </w:p>
    <w:p w:rsidR="009B7BE2" w:rsidRPr="00B14E76" w:rsidRDefault="009B7BE2" w:rsidP="009B7BE2">
      <w:pPr>
        <w:rPr>
          <w:rFonts w:ascii="Arial" w:hAnsi="Arial" w:cs="Arial"/>
          <w:sz w:val="22"/>
        </w:rPr>
      </w:pPr>
    </w:p>
    <w:p w:rsidR="009B7BE2" w:rsidRPr="00B14E76" w:rsidRDefault="009B7BE2" w:rsidP="009B7BE2">
      <w:pPr>
        <w:rPr>
          <w:rFonts w:ascii="Arial" w:hAnsi="Arial" w:cs="Arial"/>
          <w:sz w:val="22"/>
        </w:rPr>
      </w:pPr>
      <w:r w:rsidRPr="00B14E76">
        <w:rPr>
          <w:rFonts w:ascii="Arial" w:hAnsi="Arial" w:cs="Arial"/>
          <w:sz w:val="22"/>
        </w:rPr>
        <w:t>A vonatkozó jogszabályban meghatározott létesítményeket akadálymentesen kell kialakítani, vagy átalakítani.</w:t>
      </w:r>
    </w:p>
    <w:p w:rsidR="009B7BE2" w:rsidRPr="00B14E76" w:rsidRDefault="009B7BE2" w:rsidP="009B7BE2">
      <w:pPr>
        <w:pStyle w:val="Listaszerbekezds"/>
        <w:numPr>
          <w:ilvl w:val="0"/>
          <w:numId w:val="28"/>
        </w:numPr>
        <w:ind w:left="0" w:firstLine="0"/>
        <w:jc w:val="center"/>
        <w:rPr>
          <w:rFonts w:ascii="Arial" w:hAnsi="Arial" w:cs="Arial"/>
          <w:b/>
          <w:sz w:val="22"/>
        </w:rPr>
      </w:pPr>
      <w:r w:rsidRPr="00B14E76">
        <w:rPr>
          <w:rFonts w:ascii="Arial" w:hAnsi="Arial" w:cs="Arial"/>
          <w:b/>
          <w:sz w:val="22"/>
        </w:rPr>
        <w:t>A telekalakítás általános szabálya</w:t>
      </w:r>
    </w:p>
    <w:p w:rsidR="009B7BE2" w:rsidRPr="00DA5185" w:rsidRDefault="009B7BE2" w:rsidP="009B7BE2">
      <w:pPr>
        <w:jc w:val="center"/>
        <w:rPr>
          <w:rFonts w:ascii="Arial" w:hAnsi="Arial" w:cs="Arial"/>
          <w:b/>
          <w:color w:val="0070C0"/>
          <w:sz w:val="22"/>
          <w:szCs w:val="22"/>
        </w:rPr>
      </w:pPr>
    </w:p>
    <w:p w:rsidR="009B7BE2" w:rsidRPr="005C5430" w:rsidRDefault="009B7BE2" w:rsidP="009B7BE2">
      <w:pPr>
        <w:jc w:val="center"/>
        <w:rPr>
          <w:rFonts w:ascii="Arial" w:hAnsi="Arial" w:cs="Arial"/>
          <w:sz w:val="22"/>
          <w:szCs w:val="22"/>
        </w:rPr>
      </w:pPr>
      <w:r w:rsidRPr="005C5430">
        <w:rPr>
          <w:rFonts w:ascii="Arial" w:hAnsi="Arial" w:cs="Arial"/>
          <w:sz w:val="22"/>
          <w:szCs w:val="22"/>
        </w:rPr>
        <w:t>14. §</w:t>
      </w:r>
    </w:p>
    <w:p w:rsidR="009B7BE2" w:rsidRPr="005C5430" w:rsidRDefault="009B7BE2" w:rsidP="009B7BE2">
      <w:pPr>
        <w:rPr>
          <w:rFonts w:ascii="Arial" w:hAnsi="Arial" w:cs="Arial"/>
          <w:sz w:val="22"/>
          <w:szCs w:val="22"/>
        </w:rPr>
      </w:pPr>
    </w:p>
    <w:p w:rsidR="009B7BE2" w:rsidRPr="005C5430" w:rsidRDefault="009B7BE2" w:rsidP="009B7BE2">
      <w:pPr>
        <w:rPr>
          <w:rFonts w:ascii="Arial" w:hAnsi="Arial" w:cs="Arial"/>
          <w:sz w:val="22"/>
          <w:szCs w:val="22"/>
        </w:rPr>
      </w:pPr>
      <w:r w:rsidRPr="005C5430">
        <w:rPr>
          <w:rFonts w:ascii="Arial" w:hAnsi="Arial" w:cs="Arial"/>
          <w:sz w:val="22"/>
          <w:szCs w:val="22"/>
        </w:rPr>
        <w:t xml:space="preserve">Lakóterületen, </w:t>
      </w:r>
      <w:proofErr w:type="spellStart"/>
      <w:r w:rsidRPr="005C5430">
        <w:rPr>
          <w:rFonts w:ascii="Arial" w:hAnsi="Arial" w:cs="Arial"/>
          <w:b/>
          <w:sz w:val="22"/>
          <w:szCs w:val="22"/>
        </w:rPr>
        <w:t>Lf</w:t>
      </w:r>
      <w:proofErr w:type="spellEnd"/>
      <w:r w:rsidRPr="005C5430">
        <w:rPr>
          <w:rFonts w:ascii="Arial" w:hAnsi="Arial" w:cs="Arial"/>
          <w:sz w:val="22"/>
          <w:szCs w:val="22"/>
        </w:rPr>
        <w:t xml:space="preserve"> övezetben, telket összevonni 40 méteres telekszélességig lehet.</w:t>
      </w:r>
    </w:p>
    <w:p w:rsidR="009B7BE2" w:rsidRPr="005C5430" w:rsidRDefault="009B7BE2" w:rsidP="009B7BE2">
      <w:pPr>
        <w:jc w:val="center"/>
        <w:rPr>
          <w:rFonts w:ascii="Arial" w:hAnsi="Arial" w:cs="Arial"/>
          <w:sz w:val="22"/>
        </w:rPr>
      </w:pPr>
    </w:p>
    <w:p w:rsidR="009B7BE2" w:rsidRPr="005C5430" w:rsidRDefault="009B7BE2" w:rsidP="009B7BE2">
      <w:pPr>
        <w:jc w:val="center"/>
        <w:rPr>
          <w:rFonts w:ascii="Arial" w:hAnsi="Arial" w:cs="Arial"/>
          <w:sz w:val="22"/>
        </w:rPr>
      </w:pPr>
      <w:r w:rsidRPr="005C5430">
        <w:rPr>
          <w:rFonts w:ascii="Arial" w:hAnsi="Arial" w:cs="Arial"/>
          <w:sz w:val="22"/>
        </w:rPr>
        <w:t>15. §</w:t>
      </w:r>
    </w:p>
    <w:p w:rsidR="009B7BE2" w:rsidRPr="005C5430" w:rsidRDefault="009B7BE2" w:rsidP="009B7BE2">
      <w:pPr>
        <w:rPr>
          <w:rFonts w:ascii="Arial" w:hAnsi="Arial" w:cs="Arial"/>
          <w:sz w:val="22"/>
        </w:rPr>
      </w:pPr>
    </w:p>
    <w:p w:rsidR="009B7BE2" w:rsidRDefault="009B7BE2" w:rsidP="009B7BE2">
      <w:pPr>
        <w:rPr>
          <w:rFonts w:ascii="Arial" w:hAnsi="Arial" w:cs="Arial"/>
          <w:sz w:val="22"/>
        </w:rPr>
      </w:pPr>
      <w:r>
        <w:rPr>
          <w:rFonts w:ascii="Arial" w:hAnsi="Arial" w:cs="Arial"/>
          <w:sz w:val="22"/>
        </w:rPr>
        <w:t>Településközpont vegyes és f</w:t>
      </w:r>
      <w:r w:rsidRPr="005C5430">
        <w:rPr>
          <w:rFonts w:ascii="Arial" w:hAnsi="Arial" w:cs="Arial"/>
          <w:sz w:val="22"/>
        </w:rPr>
        <w:t>alusias lakóterületen a saroktelkek minimum 16 méteres mélység esetén oszthatók meg, az övezeti paraméterek figyelembevétele mellett és un. fekvőtelekként építhetők be, az építménymagassággal megegyező méretű oldal és hátsó kert figyelembevételével. Az épület előkert elhagyásával is elhelyezhető, ha a telek előtt a közlekedési terület szabályozási szélessége minimum 14 méter.</w:t>
      </w:r>
    </w:p>
    <w:p w:rsidR="009B7BE2" w:rsidRPr="005C5430" w:rsidRDefault="009B7BE2" w:rsidP="009B7BE2">
      <w:pPr>
        <w:rPr>
          <w:rFonts w:ascii="Arial" w:hAnsi="Arial" w:cs="Arial"/>
          <w:sz w:val="22"/>
        </w:rPr>
      </w:pPr>
    </w:p>
    <w:p w:rsidR="009B7BE2" w:rsidRPr="005C5430" w:rsidRDefault="009B7BE2" w:rsidP="009B7BE2">
      <w:pPr>
        <w:jc w:val="center"/>
        <w:rPr>
          <w:rFonts w:ascii="Arial" w:hAnsi="Arial" w:cs="Arial"/>
          <w:sz w:val="22"/>
        </w:rPr>
      </w:pPr>
      <w:r w:rsidRPr="005C5430">
        <w:rPr>
          <w:rFonts w:ascii="Arial" w:hAnsi="Arial" w:cs="Arial"/>
          <w:sz w:val="22"/>
        </w:rPr>
        <w:t>16. §</w:t>
      </w:r>
    </w:p>
    <w:p w:rsidR="009B7BE2" w:rsidRPr="00DA5185" w:rsidRDefault="009B7BE2" w:rsidP="009B7BE2">
      <w:pPr>
        <w:rPr>
          <w:rFonts w:ascii="Arial" w:hAnsi="Arial" w:cs="Arial"/>
          <w:color w:val="0070C0"/>
          <w:sz w:val="22"/>
        </w:rPr>
      </w:pPr>
    </w:p>
    <w:p w:rsidR="009B7BE2" w:rsidRPr="005C5430" w:rsidRDefault="009B7BE2" w:rsidP="009B7BE2">
      <w:pPr>
        <w:rPr>
          <w:rFonts w:ascii="Arial" w:hAnsi="Arial" w:cs="Arial"/>
          <w:sz w:val="22"/>
        </w:rPr>
      </w:pPr>
      <w:r w:rsidRPr="005C5430">
        <w:rPr>
          <w:rFonts w:ascii="Arial" w:hAnsi="Arial" w:cs="Arial"/>
          <w:sz w:val="22"/>
        </w:rPr>
        <w:t>A szabályozási terven nem szereplő, de kialakult telekszerkezetet érintő telekosztás akkor valósítható meg, ha az érintett telkek területe és beépítési mutatói (beépítettség mértéke, zöldfelületi fedettség, oldal és hátsókert mérete) a telekosztás után is megfelelnek az övezeti előírásoknak.</w:t>
      </w:r>
    </w:p>
    <w:p w:rsidR="009B7BE2" w:rsidRPr="005C5430" w:rsidRDefault="009B7BE2" w:rsidP="009B7BE2">
      <w:pPr>
        <w:jc w:val="center"/>
        <w:rPr>
          <w:rFonts w:ascii="Arial" w:hAnsi="Arial" w:cs="Arial"/>
          <w:sz w:val="22"/>
        </w:rPr>
      </w:pPr>
      <w:r w:rsidRPr="005C5430">
        <w:rPr>
          <w:rFonts w:ascii="Arial" w:hAnsi="Arial" w:cs="Arial"/>
          <w:sz w:val="22"/>
        </w:rPr>
        <w:t>17. §</w:t>
      </w:r>
    </w:p>
    <w:p w:rsidR="009B7BE2" w:rsidRPr="005C5430" w:rsidRDefault="009B7BE2" w:rsidP="009B7BE2">
      <w:pPr>
        <w:rPr>
          <w:rFonts w:ascii="Arial" w:hAnsi="Arial" w:cs="Arial"/>
          <w:sz w:val="22"/>
        </w:rPr>
      </w:pPr>
    </w:p>
    <w:p w:rsidR="009B7BE2" w:rsidRDefault="009B7BE2" w:rsidP="009B7BE2">
      <w:pPr>
        <w:rPr>
          <w:rFonts w:ascii="Arial" w:hAnsi="Arial" w:cs="Arial"/>
          <w:sz w:val="22"/>
        </w:rPr>
      </w:pPr>
      <w:r w:rsidRPr="005C5430">
        <w:rPr>
          <w:rFonts w:ascii="Arial" w:hAnsi="Arial" w:cs="Arial"/>
          <w:sz w:val="22"/>
        </w:rPr>
        <w:t xml:space="preserve">Az építési telek ill. a létrejövő új telkek akkor tekinthetők rendezettnek, ha rendelkeznek </w:t>
      </w:r>
      <w:proofErr w:type="spellStart"/>
      <w:r w:rsidRPr="005C5430">
        <w:rPr>
          <w:rFonts w:ascii="Arial" w:hAnsi="Arial" w:cs="Arial"/>
          <w:sz w:val="22"/>
        </w:rPr>
        <w:t>telekjogilag</w:t>
      </w:r>
      <w:proofErr w:type="spellEnd"/>
      <w:r w:rsidRPr="005C5430">
        <w:rPr>
          <w:rFonts w:ascii="Arial" w:hAnsi="Arial" w:cs="Arial"/>
          <w:sz w:val="22"/>
        </w:rPr>
        <w:t xml:space="preserve"> megfelelő közterületi szélességű és gépjá</w:t>
      </w:r>
      <w:r>
        <w:rPr>
          <w:rFonts w:ascii="Arial" w:hAnsi="Arial" w:cs="Arial"/>
          <w:sz w:val="22"/>
        </w:rPr>
        <w:t>rm</w:t>
      </w:r>
      <w:r w:rsidRPr="005C5430">
        <w:rPr>
          <w:rFonts w:ascii="Arial" w:hAnsi="Arial" w:cs="Arial"/>
          <w:sz w:val="22"/>
        </w:rPr>
        <w:t>űvel használható útkapcsolattal, és az építési övezetre meghatározott telekmérettel.</w:t>
      </w:r>
    </w:p>
    <w:p w:rsidR="009B7BE2" w:rsidRPr="005C5430" w:rsidRDefault="009B7BE2" w:rsidP="009B7BE2">
      <w:pPr>
        <w:jc w:val="center"/>
        <w:rPr>
          <w:rFonts w:ascii="Arial" w:hAnsi="Arial" w:cs="Arial"/>
          <w:b/>
          <w:sz w:val="22"/>
        </w:rPr>
      </w:pPr>
    </w:p>
    <w:p w:rsidR="009B7BE2" w:rsidRPr="005C5430" w:rsidRDefault="009B7BE2" w:rsidP="009B7BE2">
      <w:pPr>
        <w:jc w:val="center"/>
        <w:rPr>
          <w:rFonts w:ascii="Arial" w:hAnsi="Arial" w:cs="Arial"/>
          <w:sz w:val="22"/>
        </w:rPr>
      </w:pPr>
      <w:r w:rsidRPr="005C5430">
        <w:rPr>
          <w:rFonts w:ascii="Arial" w:hAnsi="Arial" w:cs="Arial"/>
          <w:sz w:val="22"/>
        </w:rPr>
        <w:t>18. §</w:t>
      </w:r>
    </w:p>
    <w:p w:rsidR="009B7BE2" w:rsidRPr="005C5430" w:rsidRDefault="009B7BE2" w:rsidP="009B7BE2">
      <w:pPr>
        <w:rPr>
          <w:rFonts w:ascii="Arial" w:hAnsi="Arial" w:cs="Arial"/>
          <w:sz w:val="22"/>
        </w:rPr>
      </w:pPr>
    </w:p>
    <w:p w:rsidR="009B7BE2" w:rsidRPr="005C5430" w:rsidRDefault="009B7BE2" w:rsidP="009B7BE2">
      <w:pPr>
        <w:rPr>
          <w:rFonts w:ascii="Arial" w:hAnsi="Arial" w:cs="Arial"/>
          <w:sz w:val="22"/>
        </w:rPr>
      </w:pPr>
      <w:r w:rsidRPr="005C5430">
        <w:rPr>
          <w:rFonts w:ascii="Arial" w:hAnsi="Arial" w:cs="Arial"/>
          <w:sz w:val="22"/>
        </w:rPr>
        <w:t xml:space="preserve">Telekigényes közműlétesítmény számára telek bármely övezetben és bármely építési övezetben kialakítható. A telek nagyságára és beépíthetőségére, a környezetében lévő övezeti és építési övezeti előírásokat nem kell alkalmazni. A közműlétesítmény telkének nagyságát és beépítettségét, </w:t>
      </w:r>
      <w:proofErr w:type="spellStart"/>
      <w:r w:rsidRPr="005C5430">
        <w:rPr>
          <w:rFonts w:ascii="Arial" w:hAnsi="Arial" w:cs="Arial"/>
          <w:sz w:val="22"/>
        </w:rPr>
        <w:t>épitményeit</w:t>
      </w:r>
      <w:proofErr w:type="spellEnd"/>
      <w:r w:rsidRPr="005C5430">
        <w:rPr>
          <w:rFonts w:ascii="Arial" w:hAnsi="Arial" w:cs="Arial"/>
          <w:sz w:val="22"/>
        </w:rPr>
        <w:t xml:space="preserve"> a technológiai igények, külön jogszabályok és védőtávolságok határozzák meg.</w:t>
      </w:r>
    </w:p>
    <w:p w:rsidR="009B7BE2" w:rsidRPr="005C5430" w:rsidRDefault="009B7BE2" w:rsidP="009B7BE2">
      <w:pPr>
        <w:jc w:val="center"/>
        <w:rPr>
          <w:rFonts w:ascii="Arial" w:hAnsi="Arial" w:cs="Arial"/>
          <w:sz w:val="22"/>
        </w:rPr>
      </w:pPr>
      <w:r w:rsidRPr="005C5430">
        <w:rPr>
          <w:rFonts w:ascii="Arial" w:hAnsi="Arial" w:cs="Arial"/>
          <w:sz w:val="22"/>
        </w:rPr>
        <w:t>19. §</w:t>
      </w:r>
    </w:p>
    <w:p w:rsidR="009B7BE2" w:rsidRPr="005C5430" w:rsidRDefault="009B7BE2" w:rsidP="009B7BE2">
      <w:pPr>
        <w:rPr>
          <w:w w:val="80"/>
        </w:rPr>
      </w:pPr>
    </w:p>
    <w:p w:rsidR="009B7BE2" w:rsidRDefault="009B7BE2" w:rsidP="009B7BE2">
      <w:pPr>
        <w:rPr>
          <w:rFonts w:ascii="Arial" w:hAnsi="Arial" w:cs="Arial"/>
          <w:sz w:val="22"/>
        </w:rPr>
      </w:pPr>
      <w:r w:rsidRPr="005C5430">
        <w:rPr>
          <w:rFonts w:ascii="Arial" w:hAnsi="Arial" w:cs="Arial"/>
          <w:sz w:val="22"/>
        </w:rPr>
        <w:t xml:space="preserve">Amennyiben a telekalakitásra kizárólag a közterület lejegyzése céljából kerül sor, úgy a visszamaradó </w:t>
      </w:r>
      <w:proofErr w:type="spellStart"/>
      <w:r w:rsidRPr="005C5430">
        <w:rPr>
          <w:rFonts w:ascii="Arial" w:hAnsi="Arial" w:cs="Arial"/>
          <w:sz w:val="22"/>
        </w:rPr>
        <w:t>épitési</w:t>
      </w:r>
      <w:proofErr w:type="spellEnd"/>
      <w:r w:rsidRPr="005C5430">
        <w:rPr>
          <w:rFonts w:ascii="Arial" w:hAnsi="Arial" w:cs="Arial"/>
          <w:sz w:val="22"/>
        </w:rPr>
        <w:t xml:space="preserve"> telek, telek akkor is </w:t>
      </w:r>
      <w:proofErr w:type="spellStart"/>
      <w:r w:rsidRPr="005C5430">
        <w:rPr>
          <w:rFonts w:ascii="Arial" w:hAnsi="Arial" w:cs="Arial"/>
          <w:sz w:val="22"/>
        </w:rPr>
        <w:t>kialakitható</w:t>
      </w:r>
      <w:proofErr w:type="spellEnd"/>
      <w:r w:rsidRPr="005C5430">
        <w:rPr>
          <w:rFonts w:ascii="Arial" w:hAnsi="Arial" w:cs="Arial"/>
          <w:sz w:val="22"/>
        </w:rPr>
        <w:t xml:space="preserve">, ha annak paraméterei az </w:t>
      </w:r>
      <w:proofErr w:type="spellStart"/>
      <w:r w:rsidRPr="005C5430">
        <w:rPr>
          <w:rFonts w:ascii="Arial" w:hAnsi="Arial" w:cs="Arial"/>
          <w:sz w:val="22"/>
        </w:rPr>
        <w:t>épitési</w:t>
      </w:r>
      <w:proofErr w:type="spellEnd"/>
      <w:r w:rsidRPr="005C5430">
        <w:rPr>
          <w:rFonts w:ascii="Arial" w:hAnsi="Arial" w:cs="Arial"/>
          <w:sz w:val="22"/>
        </w:rPr>
        <w:t xml:space="preserve"> övezetre, övezetre vonatkozó </w:t>
      </w:r>
      <w:proofErr w:type="spellStart"/>
      <w:r w:rsidRPr="005C5430">
        <w:rPr>
          <w:rFonts w:ascii="Arial" w:hAnsi="Arial" w:cs="Arial"/>
          <w:sz w:val="22"/>
        </w:rPr>
        <w:t>előirásoktól</w:t>
      </w:r>
      <w:proofErr w:type="spellEnd"/>
      <w:r w:rsidRPr="005C5430">
        <w:rPr>
          <w:rFonts w:ascii="Arial" w:hAnsi="Arial" w:cs="Arial"/>
          <w:sz w:val="22"/>
        </w:rPr>
        <w:t xml:space="preserve"> eltérnek</w:t>
      </w:r>
      <w:r>
        <w:rPr>
          <w:rFonts w:ascii="Arial" w:hAnsi="Arial" w:cs="Arial"/>
          <w:sz w:val="22"/>
        </w:rPr>
        <w:t>.</w:t>
      </w:r>
    </w:p>
    <w:p w:rsidR="009B7BE2" w:rsidRDefault="009B7BE2" w:rsidP="009B7BE2">
      <w:pPr>
        <w:rPr>
          <w:rFonts w:ascii="Arial" w:hAnsi="Arial" w:cs="Arial"/>
          <w:sz w:val="22"/>
        </w:rPr>
      </w:pPr>
    </w:p>
    <w:p w:rsidR="009B7BE2" w:rsidRPr="005C5430" w:rsidRDefault="009B7BE2" w:rsidP="009B7BE2">
      <w:pPr>
        <w:jc w:val="center"/>
        <w:rPr>
          <w:rFonts w:ascii="Arial" w:hAnsi="Arial" w:cs="Arial"/>
          <w:sz w:val="22"/>
        </w:rPr>
      </w:pPr>
      <w:r w:rsidRPr="005C5430">
        <w:rPr>
          <w:rFonts w:ascii="Arial" w:hAnsi="Arial" w:cs="Arial"/>
          <w:sz w:val="22"/>
        </w:rPr>
        <w:t>20. §</w:t>
      </w:r>
    </w:p>
    <w:p w:rsidR="009B7BE2" w:rsidRPr="005C5430" w:rsidRDefault="009B7BE2" w:rsidP="009B7BE2">
      <w:pPr>
        <w:rPr>
          <w:rFonts w:ascii="Arial" w:hAnsi="Arial" w:cs="Arial"/>
          <w:sz w:val="22"/>
        </w:rPr>
      </w:pPr>
    </w:p>
    <w:p w:rsidR="009B7BE2" w:rsidRPr="005C5430" w:rsidRDefault="009B7BE2" w:rsidP="009B7BE2">
      <w:pPr>
        <w:rPr>
          <w:rFonts w:ascii="Arial" w:hAnsi="Arial" w:cs="Arial"/>
          <w:sz w:val="22"/>
        </w:rPr>
      </w:pPr>
      <w:r w:rsidRPr="005C5430">
        <w:rPr>
          <w:rFonts w:ascii="Arial" w:hAnsi="Arial" w:cs="Arial"/>
          <w:sz w:val="22"/>
        </w:rPr>
        <w:t xml:space="preserve">Magánút céljára - bármely építési övezetben, övezetben - az építési </w:t>
      </w:r>
      <w:proofErr w:type="gramStart"/>
      <w:r w:rsidRPr="005C5430">
        <w:rPr>
          <w:rFonts w:ascii="Arial" w:hAnsi="Arial" w:cs="Arial"/>
          <w:sz w:val="22"/>
        </w:rPr>
        <w:t>övezet</w:t>
      </w:r>
      <w:proofErr w:type="gramEnd"/>
      <w:r w:rsidRPr="005C5430">
        <w:rPr>
          <w:rFonts w:ascii="Arial" w:hAnsi="Arial" w:cs="Arial"/>
          <w:sz w:val="22"/>
        </w:rPr>
        <w:t xml:space="preserve"> illetve övezet előírásainál kisebb telek is </w:t>
      </w:r>
      <w:proofErr w:type="spellStart"/>
      <w:r w:rsidRPr="005C5430">
        <w:rPr>
          <w:rFonts w:ascii="Arial" w:hAnsi="Arial" w:cs="Arial"/>
          <w:sz w:val="22"/>
        </w:rPr>
        <w:t>kialakitható</w:t>
      </w:r>
      <w:proofErr w:type="spellEnd"/>
      <w:r w:rsidRPr="005C5430">
        <w:rPr>
          <w:rFonts w:ascii="Arial" w:hAnsi="Arial" w:cs="Arial"/>
          <w:sz w:val="22"/>
        </w:rPr>
        <w:t xml:space="preserve">. Amennyiben az új kiszolgáló közút, vagy új magánút csak </w:t>
      </w:r>
      <w:r w:rsidRPr="005C5430">
        <w:rPr>
          <w:rFonts w:ascii="Arial" w:hAnsi="Arial" w:cs="Arial"/>
          <w:sz w:val="22"/>
        </w:rPr>
        <w:lastRenderedPageBreak/>
        <w:t xml:space="preserve">zsákutcaként </w:t>
      </w:r>
      <w:proofErr w:type="spellStart"/>
      <w:r w:rsidRPr="005C5430">
        <w:rPr>
          <w:rFonts w:ascii="Arial" w:hAnsi="Arial" w:cs="Arial"/>
          <w:sz w:val="22"/>
        </w:rPr>
        <w:t>alakitható</w:t>
      </w:r>
      <w:proofErr w:type="spellEnd"/>
      <w:r w:rsidRPr="005C5430">
        <w:rPr>
          <w:rFonts w:ascii="Arial" w:hAnsi="Arial" w:cs="Arial"/>
          <w:sz w:val="22"/>
        </w:rPr>
        <w:t xml:space="preserve"> ki, a zsákutca végén tűzoltó gépjármű számára tolatásmentes végforduló létesítésére alkalmas helyet kell biztosítani.</w:t>
      </w:r>
    </w:p>
    <w:p w:rsidR="009B7BE2" w:rsidRPr="00DA5185" w:rsidRDefault="009B7BE2" w:rsidP="009B7BE2">
      <w:pPr>
        <w:rPr>
          <w:rFonts w:ascii="Arial" w:hAnsi="Arial" w:cs="Arial"/>
          <w:color w:val="0070C0"/>
          <w:sz w:val="22"/>
        </w:rPr>
      </w:pPr>
    </w:p>
    <w:p w:rsidR="009B7BE2" w:rsidRDefault="009B7BE2" w:rsidP="009B7BE2">
      <w:pPr>
        <w:jc w:val="center"/>
        <w:rPr>
          <w:rFonts w:ascii="Arial" w:hAnsi="Arial" w:cs="Arial"/>
          <w:b/>
          <w:sz w:val="22"/>
        </w:rPr>
      </w:pPr>
      <w:r w:rsidRPr="005C5430">
        <w:rPr>
          <w:rFonts w:ascii="Arial" w:hAnsi="Arial" w:cs="Arial"/>
          <w:b/>
          <w:sz w:val="22"/>
        </w:rPr>
        <w:t>6. A kialakult esetekre vonatkozó rendelkezések</w:t>
      </w:r>
    </w:p>
    <w:p w:rsidR="009B7BE2" w:rsidRPr="005C5430" w:rsidRDefault="009B7BE2" w:rsidP="009B7BE2">
      <w:pPr>
        <w:jc w:val="center"/>
        <w:rPr>
          <w:rFonts w:ascii="Arial" w:hAnsi="Arial" w:cs="Arial"/>
          <w:b/>
          <w:sz w:val="22"/>
        </w:rPr>
      </w:pPr>
    </w:p>
    <w:p w:rsidR="009B7BE2" w:rsidRPr="005C5430" w:rsidRDefault="009B7BE2" w:rsidP="009B7BE2">
      <w:pPr>
        <w:jc w:val="center"/>
        <w:rPr>
          <w:rFonts w:ascii="Arial" w:hAnsi="Arial" w:cs="Arial"/>
          <w:sz w:val="22"/>
        </w:rPr>
      </w:pPr>
      <w:r w:rsidRPr="005C5430">
        <w:rPr>
          <w:rFonts w:ascii="Arial" w:hAnsi="Arial" w:cs="Arial"/>
          <w:sz w:val="22"/>
        </w:rPr>
        <w:t>21. §</w:t>
      </w:r>
    </w:p>
    <w:p w:rsidR="009B7BE2" w:rsidRPr="005C5430" w:rsidRDefault="009B7BE2" w:rsidP="009B7BE2">
      <w:pPr>
        <w:rPr>
          <w:rFonts w:ascii="Arial" w:hAnsi="Arial" w:cs="Arial"/>
          <w:sz w:val="22"/>
        </w:rPr>
      </w:pPr>
    </w:p>
    <w:p w:rsidR="009B7BE2" w:rsidRPr="005C5430" w:rsidRDefault="009B7BE2" w:rsidP="009B7BE2">
      <w:pPr>
        <w:rPr>
          <w:rFonts w:ascii="Arial" w:hAnsi="Arial" w:cs="Arial"/>
          <w:sz w:val="22"/>
        </w:rPr>
      </w:pPr>
      <w:r w:rsidRPr="005C5430">
        <w:rPr>
          <w:rFonts w:ascii="Arial" w:hAnsi="Arial" w:cs="Arial"/>
          <w:sz w:val="22"/>
        </w:rPr>
        <w:t>Az építési övezeti előírásoktól eltérően kialakult telekméreteket, telekhasználatot, vagy megvalósult épületet és bármely más, a követelményeknek meg nem felelő övezeti tényezőt, ha az jogszerűen vagy jóhiszeműen valósult meg jelen rendelet közreadása előtt; továbbá, ha annak megvalósulása érvényes építési engedély alapján folyamatban van, kialakultnak kell tekinteni.</w:t>
      </w:r>
    </w:p>
    <w:p w:rsidR="009B7BE2" w:rsidRPr="005C5430" w:rsidRDefault="009B7BE2" w:rsidP="009B7BE2">
      <w:pPr>
        <w:rPr>
          <w:rFonts w:ascii="Arial" w:hAnsi="Arial" w:cs="Arial"/>
          <w:sz w:val="22"/>
        </w:rPr>
      </w:pPr>
    </w:p>
    <w:p w:rsidR="009B7BE2" w:rsidRPr="005C5430" w:rsidRDefault="009B7BE2" w:rsidP="009B7BE2">
      <w:pPr>
        <w:jc w:val="center"/>
        <w:rPr>
          <w:rFonts w:ascii="Arial" w:hAnsi="Arial" w:cs="Arial"/>
          <w:sz w:val="22"/>
        </w:rPr>
      </w:pPr>
      <w:r w:rsidRPr="005C5430">
        <w:rPr>
          <w:rFonts w:ascii="Arial" w:hAnsi="Arial" w:cs="Arial"/>
          <w:sz w:val="22"/>
        </w:rPr>
        <w:t>22. §</w:t>
      </w:r>
    </w:p>
    <w:p w:rsidR="009B7BE2" w:rsidRPr="005C5430" w:rsidRDefault="009B7BE2" w:rsidP="009B7BE2">
      <w:pPr>
        <w:rPr>
          <w:rFonts w:ascii="Arial" w:hAnsi="Arial" w:cs="Arial"/>
          <w:sz w:val="22"/>
        </w:rPr>
      </w:pPr>
    </w:p>
    <w:p w:rsidR="009B7BE2" w:rsidRPr="005C5430" w:rsidRDefault="009B7BE2" w:rsidP="009B7BE2">
      <w:pPr>
        <w:rPr>
          <w:rFonts w:ascii="Arial" w:hAnsi="Arial" w:cs="Arial"/>
          <w:sz w:val="22"/>
        </w:rPr>
      </w:pPr>
      <w:r w:rsidRPr="005C5430">
        <w:rPr>
          <w:rFonts w:ascii="Arial" w:hAnsi="Arial" w:cs="Arial"/>
          <w:sz w:val="22"/>
        </w:rPr>
        <w:t>Ha a beépítettség mértéke magasabb vagy a telek területe kisebb a megengedettnél, akkor a telken meglévő épület felújítható, átalakítható, de sem a beépítettség, sem az épületek építménymagassága nem növelhető. A szintterület növelése a tetőtér beépítésével lehetséges.</w:t>
      </w:r>
    </w:p>
    <w:p w:rsidR="009B7BE2" w:rsidRPr="005C5430" w:rsidRDefault="009B7BE2" w:rsidP="009B7BE2">
      <w:pPr>
        <w:rPr>
          <w:rFonts w:ascii="Arial" w:hAnsi="Arial" w:cs="Arial"/>
          <w:sz w:val="22"/>
        </w:rPr>
      </w:pPr>
    </w:p>
    <w:p w:rsidR="009B7BE2" w:rsidRPr="005C5430" w:rsidRDefault="009B7BE2" w:rsidP="009B7BE2">
      <w:pPr>
        <w:jc w:val="center"/>
        <w:rPr>
          <w:rFonts w:ascii="Arial" w:hAnsi="Arial" w:cs="Arial"/>
          <w:sz w:val="22"/>
        </w:rPr>
      </w:pPr>
      <w:r w:rsidRPr="005C5430">
        <w:rPr>
          <w:rFonts w:ascii="Arial" w:hAnsi="Arial" w:cs="Arial"/>
          <w:sz w:val="22"/>
        </w:rPr>
        <w:t>23. §</w:t>
      </w:r>
    </w:p>
    <w:p w:rsidR="009B7BE2" w:rsidRPr="005C5430" w:rsidRDefault="009B7BE2" w:rsidP="009B7BE2">
      <w:pPr>
        <w:rPr>
          <w:rFonts w:ascii="Arial" w:hAnsi="Arial" w:cs="Arial"/>
          <w:sz w:val="22"/>
        </w:rPr>
      </w:pPr>
    </w:p>
    <w:p w:rsidR="009B7BE2" w:rsidRPr="005C5430" w:rsidRDefault="009B7BE2" w:rsidP="009B7BE2">
      <w:pPr>
        <w:rPr>
          <w:rFonts w:ascii="Arial" w:hAnsi="Arial" w:cs="Arial"/>
          <w:sz w:val="22"/>
        </w:rPr>
      </w:pPr>
      <w:r w:rsidRPr="005C5430">
        <w:rPr>
          <w:rFonts w:ascii="Arial" w:hAnsi="Arial" w:cs="Arial"/>
          <w:sz w:val="22"/>
        </w:rPr>
        <w:t xml:space="preserve">Amennyiben a telek területe kisebb a megengedettnél és a telekhatár módosítása semmilyen módon nem lehetséges, valamint a rajta lévő épület elbontásra kerül, a telek az övezeti előírásoknak megfelelően beépíthető. </w:t>
      </w:r>
    </w:p>
    <w:p w:rsidR="009B7BE2" w:rsidRPr="005C5430" w:rsidRDefault="009B7BE2" w:rsidP="009B7BE2">
      <w:pPr>
        <w:rPr>
          <w:rFonts w:ascii="Arial" w:hAnsi="Arial" w:cs="Arial"/>
          <w:sz w:val="22"/>
        </w:rPr>
      </w:pPr>
    </w:p>
    <w:p w:rsidR="009B7BE2" w:rsidRPr="005C5430" w:rsidRDefault="009B7BE2" w:rsidP="009B7BE2">
      <w:pPr>
        <w:jc w:val="center"/>
        <w:rPr>
          <w:rFonts w:ascii="Arial" w:hAnsi="Arial" w:cs="Arial"/>
          <w:sz w:val="22"/>
        </w:rPr>
      </w:pPr>
      <w:r w:rsidRPr="005C5430">
        <w:rPr>
          <w:rFonts w:ascii="Arial" w:hAnsi="Arial" w:cs="Arial"/>
          <w:sz w:val="22"/>
        </w:rPr>
        <w:t>24.§</w:t>
      </w:r>
    </w:p>
    <w:p w:rsidR="009B7BE2" w:rsidRPr="005C5430" w:rsidRDefault="009B7BE2" w:rsidP="009B7BE2">
      <w:pPr>
        <w:rPr>
          <w:rFonts w:ascii="Arial" w:hAnsi="Arial" w:cs="Arial"/>
          <w:sz w:val="22"/>
        </w:rPr>
      </w:pPr>
    </w:p>
    <w:p w:rsidR="009B7BE2" w:rsidRPr="005C5430" w:rsidRDefault="009B7BE2" w:rsidP="009B7BE2">
      <w:pPr>
        <w:rPr>
          <w:rFonts w:ascii="Arial" w:hAnsi="Arial" w:cs="Arial"/>
          <w:sz w:val="22"/>
        </w:rPr>
      </w:pPr>
      <w:r w:rsidRPr="005C5430">
        <w:rPr>
          <w:rFonts w:ascii="Arial" w:hAnsi="Arial" w:cs="Arial"/>
          <w:sz w:val="22"/>
        </w:rPr>
        <w:t>Az övezeti előírásoknak nem megfelelő, kialakult építménymagasságok esetén az épület felújítható, átalakítható, de az építménymagasság nem növelhető. Új épület építésekor az övezeti előírásoknak megfelelő építménymagasságot kell az építési telken alkalmazni.</w:t>
      </w:r>
    </w:p>
    <w:p w:rsidR="009B7BE2" w:rsidRPr="005C5430" w:rsidRDefault="009B7BE2" w:rsidP="009B7BE2">
      <w:pPr>
        <w:rPr>
          <w:rFonts w:ascii="Arial" w:hAnsi="Arial" w:cs="Arial"/>
          <w:sz w:val="22"/>
        </w:rPr>
      </w:pPr>
    </w:p>
    <w:p w:rsidR="009B7BE2" w:rsidRPr="005C5430" w:rsidRDefault="009B7BE2" w:rsidP="009B7BE2">
      <w:pPr>
        <w:jc w:val="center"/>
        <w:rPr>
          <w:rFonts w:ascii="Arial" w:hAnsi="Arial" w:cs="Arial"/>
          <w:sz w:val="22"/>
        </w:rPr>
      </w:pPr>
      <w:r w:rsidRPr="005C5430">
        <w:rPr>
          <w:rFonts w:ascii="Arial" w:hAnsi="Arial" w:cs="Arial"/>
          <w:sz w:val="22"/>
        </w:rPr>
        <w:t>25. §</w:t>
      </w:r>
    </w:p>
    <w:p w:rsidR="009B7BE2" w:rsidRPr="005C5430" w:rsidRDefault="009B7BE2" w:rsidP="009B7BE2">
      <w:pPr>
        <w:rPr>
          <w:rFonts w:ascii="Arial" w:hAnsi="Arial" w:cs="Arial"/>
          <w:sz w:val="22"/>
        </w:rPr>
      </w:pPr>
    </w:p>
    <w:p w:rsidR="009B7BE2" w:rsidRDefault="009B7BE2" w:rsidP="009B7BE2">
      <w:pPr>
        <w:rPr>
          <w:rFonts w:ascii="Arial" w:hAnsi="Arial" w:cs="Arial"/>
          <w:sz w:val="22"/>
        </w:rPr>
      </w:pPr>
      <w:r w:rsidRPr="005C5430">
        <w:rPr>
          <w:rFonts w:ascii="Arial" w:hAnsi="Arial" w:cs="Arial"/>
          <w:sz w:val="22"/>
        </w:rPr>
        <w:t xml:space="preserve">Az építési telekre már korábban túlnyomórészt felosztott telektömb területén, amennyiben a kialakult telek valamely mérete nem felel meg az övezeti előírásokban rögzített, a beépítéshez szükséges minimális telekméreteknek a telek még beépíthető. Új telekosztást azonban csak a minimális a telekalakításhoz szükséges méretek betartásával lehetséges végezni. </w:t>
      </w:r>
    </w:p>
    <w:p w:rsidR="009B7BE2" w:rsidRDefault="009B7BE2" w:rsidP="009B7BE2">
      <w:pPr>
        <w:rPr>
          <w:rFonts w:ascii="Arial" w:hAnsi="Arial" w:cs="Arial"/>
          <w:sz w:val="22"/>
        </w:rPr>
      </w:pPr>
    </w:p>
    <w:p w:rsidR="009B7BE2" w:rsidRPr="005C5430" w:rsidRDefault="009B7BE2" w:rsidP="009B7BE2">
      <w:pPr>
        <w:pStyle w:val="Szvegtrzs"/>
        <w:widowControl w:val="0"/>
        <w:tabs>
          <w:tab w:val="left" w:pos="1234"/>
        </w:tabs>
        <w:spacing w:before="125" w:line="250" w:lineRule="exact"/>
        <w:ind w:right="104"/>
        <w:jc w:val="center"/>
        <w:rPr>
          <w:rFonts w:ascii="Arial" w:hAnsi="Arial" w:cs="Arial"/>
          <w:sz w:val="22"/>
        </w:rPr>
      </w:pPr>
      <w:r w:rsidRPr="005C5430">
        <w:rPr>
          <w:rFonts w:ascii="Arial" w:hAnsi="Arial" w:cs="Arial"/>
          <w:sz w:val="22"/>
        </w:rPr>
        <w:t>26.§</w:t>
      </w:r>
    </w:p>
    <w:p w:rsidR="009B7BE2" w:rsidRPr="005C5430" w:rsidRDefault="009B7BE2" w:rsidP="009B7BE2">
      <w:pPr>
        <w:rPr>
          <w:rFonts w:ascii="Arial" w:hAnsi="Arial" w:cs="Arial"/>
          <w:sz w:val="22"/>
        </w:rPr>
      </w:pPr>
    </w:p>
    <w:p w:rsidR="009B7BE2" w:rsidRPr="005C5430" w:rsidRDefault="009B7BE2" w:rsidP="009B7BE2">
      <w:pPr>
        <w:rPr>
          <w:rFonts w:ascii="Arial" w:hAnsi="Arial" w:cs="Arial"/>
          <w:sz w:val="22"/>
        </w:rPr>
      </w:pPr>
    </w:p>
    <w:p w:rsidR="009B7BE2" w:rsidRDefault="009B7BE2" w:rsidP="009B7BE2">
      <w:pPr>
        <w:rPr>
          <w:rFonts w:ascii="Arial" w:hAnsi="Arial" w:cs="Arial"/>
          <w:sz w:val="22"/>
        </w:rPr>
      </w:pPr>
      <w:r w:rsidRPr="005C5430">
        <w:rPr>
          <w:rFonts w:ascii="Arial" w:hAnsi="Arial" w:cs="Arial"/>
          <w:sz w:val="22"/>
        </w:rPr>
        <w:t>Már kialakult tömbbelső esetén a telekhatárok módosítása esetén, az övezeti határvonaltól, maximálisan 20 méter eltérés engedélyezett.</w:t>
      </w:r>
    </w:p>
    <w:p w:rsidR="009B7BE2" w:rsidRPr="005C5430" w:rsidRDefault="009B7BE2" w:rsidP="009B7BE2">
      <w:pPr>
        <w:rPr>
          <w:rFonts w:ascii="Arial" w:hAnsi="Arial" w:cs="Arial"/>
          <w:sz w:val="22"/>
        </w:rPr>
      </w:pPr>
    </w:p>
    <w:p w:rsidR="009B7BE2" w:rsidRPr="005C5430" w:rsidRDefault="009B7BE2" w:rsidP="009B7BE2">
      <w:pPr>
        <w:jc w:val="center"/>
        <w:rPr>
          <w:rFonts w:ascii="Arial" w:hAnsi="Arial" w:cs="Arial"/>
          <w:sz w:val="22"/>
        </w:rPr>
      </w:pPr>
      <w:r w:rsidRPr="005C5430">
        <w:rPr>
          <w:rFonts w:ascii="Arial" w:hAnsi="Arial" w:cs="Arial"/>
          <w:sz w:val="22"/>
        </w:rPr>
        <w:t xml:space="preserve">27.§ </w:t>
      </w:r>
    </w:p>
    <w:p w:rsidR="009B7BE2" w:rsidRPr="005C5430" w:rsidRDefault="009B7BE2" w:rsidP="009B7BE2">
      <w:pPr>
        <w:jc w:val="center"/>
        <w:rPr>
          <w:rFonts w:ascii="Arial" w:hAnsi="Arial" w:cs="Arial"/>
          <w:sz w:val="22"/>
        </w:rPr>
      </w:pPr>
    </w:p>
    <w:p w:rsidR="009B7BE2" w:rsidRPr="005C5430" w:rsidRDefault="009B7BE2" w:rsidP="009B7BE2">
      <w:pPr>
        <w:rPr>
          <w:rFonts w:ascii="Arial" w:hAnsi="Arial" w:cs="Arial"/>
          <w:sz w:val="22"/>
        </w:rPr>
      </w:pPr>
      <w:r w:rsidRPr="005C5430">
        <w:rPr>
          <w:rFonts w:ascii="Arial" w:hAnsi="Arial" w:cs="Arial"/>
          <w:sz w:val="22"/>
        </w:rPr>
        <w:t>Az épület hátsókerti építési határvonala legfeljebb 1,5 m-</w:t>
      </w:r>
      <w:proofErr w:type="spellStart"/>
      <w:r w:rsidRPr="005C5430">
        <w:rPr>
          <w:rFonts w:ascii="Arial" w:hAnsi="Arial" w:cs="Arial"/>
          <w:sz w:val="22"/>
        </w:rPr>
        <w:t>rel</w:t>
      </w:r>
      <w:proofErr w:type="spellEnd"/>
      <w:r w:rsidRPr="005C5430">
        <w:rPr>
          <w:rFonts w:ascii="Arial" w:hAnsi="Arial" w:cs="Arial"/>
          <w:sz w:val="22"/>
        </w:rPr>
        <w:t xml:space="preserve"> térhet el a szomszédos épületek hátsókerti építési határvonalától. A beforduló udvari szárny elhelyezése oldalhatáron állóan a kialakult beépítésnek megfelelően lehetséges.</w:t>
      </w:r>
    </w:p>
    <w:p w:rsidR="009B7BE2" w:rsidRPr="005C5430" w:rsidRDefault="009B7BE2" w:rsidP="009B7BE2">
      <w:pPr>
        <w:rPr>
          <w:rFonts w:ascii="Arial" w:hAnsi="Arial" w:cs="Arial"/>
          <w:sz w:val="22"/>
        </w:rPr>
      </w:pPr>
    </w:p>
    <w:p w:rsidR="009B7BE2" w:rsidRPr="005C5430" w:rsidRDefault="009B7BE2" w:rsidP="009B7BE2">
      <w:pPr>
        <w:jc w:val="center"/>
        <w:rPr>
          <w:rFonts w:ascii="Arial" w:hAnsi="Arial" w:cs="Arial"/>
          <w:b/>
          <w:sz w:val="22"/>
        </w:rPr>
      </w:pPr>
      <w:r w:rsidRPr="005C5430">
        <w:rPr>
          <w:rFonts w:ascii="Arial" w:hAnsi="Arial" w:cs="Arial"/>
          <w:b/>
          <w:sz w:val="22"/>
        </w:rPr>
        <w:t xml:space="preserve">7. </w:t>
      </w:r>
      <w:bookmarkStart w:id="2" w:name="_TOC_250026"/>
      <w:r w:rsidRPr="005C5430">
        <w:rPr>
          <w:rFonts w:ascii="Arial" w:hAnsi="Arial" w:cs="Arial"/>
          <w:b/>
          <w:sz w:val="22"/>
        </w:rPr>
        <w:t>Közterület alakításra vonatkozó előírások</w:t>
      </w:r>
      <w:bookmarkEnd w:id="2"/>
    </w:p>
    <w:p w:rsidR="009B7BE2" w:rsidRPr="005C5430" w:rsidRDefault="009B7BE2" w:rsidP="009B7BE2">
      <w:pPr>
        <w:jc w:val="center"/>
        <w:rPr>
          <w:rFonts w:ascii="Arial" w:hAnsi="Arial" w:cs="Arial"/>
          <w:b/>
          <w:sz w:val="22"/>
        </w:rPr>
      </w:pPr>
    </w:p>
    <w:p w:rsidR="009B7BE2" w:rsidRPr="005C5430" w:rsidRDefault="009B7BE2" w:rsidP="009B7BE2">
      <w:pPr>
        <w:pStyle w:val="Szvegtrzs"/>
        <w:widowControl w:val="0"/>
        <w:tabs>
          <w:tab w:val="left" w:pos="1227"/>
        </w:tabs>
        <w:spacing w:before="125" w:line="250" w:lineRule="exact"/>
        <w:ind w:right="113"/>
        <w:jc w:val="center"/>
        <w:rPr>
          <w:rFonts w:ascii="Arial" w:hAnsi="Arial" w:cs="Arial"/>
          <w:sz w:val="22"/>
        </w:rPr>
      </w:pPr>
      <w:r w:rsidRPr="005C5430">
        <w:rPr>
          <w:rFonts w:ascii="Arial" w:hAnsi="Arial" w:cs="Arial"/>
          <w:sz w:val="22"/>
        </w:rPr>
        <w:t xml:space="preserve">28.§ </w:t>
      </w:r>
    </w:p>
    <w:p w:rsidR="009B7BE2" w:rsidRPr="005C5430" w:rsidRDefault="009B7BE2" w:rsidP="009B7BE2">
      <w:pPr>
        <w:jc w:val="center"/>
        <w:rPr>
          <w:rFonts w:ascii="Arial" w:hAnsi="Arial" w:cs="Arial"/>
          <w:b/>
          <w:sz w:val="22"/>
        </w:rPr>
      </w:pPr>
    </w:p>
    <w:p w:rsidR="009B7BE2" w:rsidRPr="005C5430" w:rsidRDefault="009B7BE2" w:rsidP="009B7BE2">
      <w:pPr>
        <w:rPr>
          <w:rFonts w:ascii="Arial" w:hAnsi="Arial" w:cs="Arial"/>
          <w:sz w:val="22"/>
        </w:rPr>
      </w:pPr>
      <w:r w:rsidRPr="005C5430">
        <w:rPr>
          <w:rFonts w:ascii="Arial" w:hAnsi="Arial" w:cs="Arial"/>
          <w:sz w:val="22"/>
        </w:rPr>
        <w:t xml:space="preserve">A település közterületein felszín felett a közlekedési és közmű létesítményeken </w:t>
      </w:r>
      <w:proofErr w:type="spellStart"/>
      <w:r w:rsidRPr="005C5430">
        <w:rPr>
          <w:rFonts w:ascii="Arial" w:hAnsi="Arial" w:cs="Arial"/>
          <w:sz w:val="22"/>
        </w:rPr>
        <w:t>kivül</w:t>
      </w:r>
      <w:proofErr w:type="spellEnd"/>
      <w:r w:rsidRPr="005C5430">
        <w:rPr>
          <w:rFonts w:ascii="Arial" w:hAnsi="Arial" w:cs="Arial"/>
          <w:sz w:val="22"/>
        </w:rPr>
        <w:t xml:space="preserve"> elhelyezhető </w:t>
      </w:r>
    </w:p>
    <w:p w:rsidR="009B7BE2" w:rsidRPr="005C5430" w:rsidRDefault="009B7BE2" w:rsidP="009B7BE2">
      <w:pPr>
        <w:pStyle w:val="Listaszerbekezds"/>
        <w:numPr>
          <w:ilvl w:val="0"/>
          <w:numId w:val="24"/>
        </w:numPr>
        <w:rPr>
          <w:rFonts w:ascii="Arial" w:hAnsi="Arial" w:cs="Arial"/>
          <w:sz w:val="22"/>
        </w:rPr>
      </w:pPr>
      <w:r w:rsidRPr="005C5430">
        <w:rPr>
          <w:rFonts w:ascii="Arial" w:hAnsi="Arial" w:cs="Arial"/>
          <w:sz w:val="22"/>
        </w:rPr>
        <w:lastRenderedPageBreak/>
        <w:t>közúti   tömegközlekedéssel</w:t>
      </w:r>
      <w:r w:rsidRPr="005C5430">
        <w:rPr>
          <w:rFonts w:ascii="Arial" w:hAnsi="Arial" w:cs="Arial"/>
          <w:sz w:val="22"/>
        </w:rPr>
        <w:tab/>
        <w:t>kapcsolatos</w:t>
      </w:r>
      <w:r w:rsidRPr="005C5430">
        <w:rPr>
          <w:rFonts w:ascii="Arial" w:hAnsi="Arial" w:cs="Arial"/>
          <w:sz w:val="22"/>
        </w:rPr>
        <w:tab/>
        <w:t>építmények,</w:t>
      </w:r>
      <w:r w:rsidRPr="005C5430">
        <w:rPr>
          <w:rFonts w:ascii="Arial" w:hAnsi="Arial" w:cs="Arial"/>
          <w:sz w:val="22"/>
        </w:rPr>
        <w:tab/>
        <w:t>várakozóhelyek</w:t>
      </w:r>
      <w:r w:rsidRPr="005C5430">
        <w:rPr>
          <w:rFonts w:ascii="Arial" w:hAnsi="Arial" w:cs="Arial"/>
          <w:sz w:val="22"/>
        </w:rPr>
        <w:tab/>
        <w:t xml:space="preserve">és tartozékaik, </w:t>
      </w:r>
    </w:p>
    <w:p w:rsidR="009B7BE2" w:rsidRPr="005C5430" w:rsidRDefault="009B7BE2" w:rsidP="009B7BE2">
      <w:pPr>
        <w:pStyle w:val="Listaszerbekezds"/>
        <w:numPr>
          <w:ilvl w:val="0"/>
          <w:numId w:val="24"/>
        </w:numPr>
        <w:rPr>
          <w:rFonts w:ascii="Arial" w:hAnsi="Arial" w:cs="Arial"/>
          <w:sz w:val="22"/>
        </w:rPr>
      </w:pPr>
      <w:r w:rsidRPr="005C5430">
        <w:rPr>
          <w:rFonts w:ascii="Arial" w:hAnsi="Arial" w:cs="Arial"/>
          <w:sz w:val="22"/>
        </w:rPr>
        <w:t>hulladékgyűjtő edények</w:t>
      </w:r>
    </w:p>
    <w:p w:rsidR="009B7BE2" w:rsidRPr="005C5430" w:rsidRDefault="009B7BE2" w:rsidP="009B7BE2">
      <w:pPr>
        <w:pStyle w:val="Listaszerbekezds"/>
        <w:numPr>
          <w:ilvl w:val="0"/>
          <w:numId w:val="24"/>
        </w:numPr>
        <w:rPr>
          <w:rFonts w:ascii="Arial" w:hAnsi="Arial" w:cs="Arial"/>
          <w:sz w:val="22"/>
        </w:rPr>
      </w:pPr>
      <w:r w:rsidRPr="005C5430">
        <w:rPr>
          <w:rFonts w:ascii="Arial" w:hAnsi="Arial" w:cs="Arial"/>
          <w:sz w:val="22"/>
        </w:rPr>
        <w:t>közmű műtárgyak</w:t>
      </w:r>
    </w:p>
    <w:p w:rsidR="009B7BE2" w:rsidRPr="005C5430" w:rsidRDefault="009B7BE2" w:rsidP="009B7BE2">
      <w:pPr>
        <w:pStyle w:val="Szvegtrzs"/>
        <w:widowControl w:val="0"/>
        <w:numPr>
          <w:ilvl w:val="0"/>
          <w:numId w:val="24"/>
        </w:numPr>
        <w:tabs>
          <w:tab w:val="left" w:pos="1555"/>
        </w:tabs>
        <w:spacing w:before="40"/>
        <w:rPr>
          <w:rFonts w:ascii="Arial" w:hAnsi="Arial" w:cs="Arial"/>
          <w:sz w:val="22"/>
        </w:rPr>
      </w:pPr>
      <w:r w:rsidRPr="005C5430">
        <w:rPr>
          <w:rFonts w:ascii="Arial" w:hAnsi="Arial" w:cs="Arial"/>
          <w:sz w:val="22"/>
        </w:rPr>
        <w:t>köztisztasággal kapcsolatos építmények,</w:t>
      </w:r>
    </w:p>
    <w:p w:rsidR="009B7BE2" w:rsidRPr="005C5430" w:rsidRDefault="009B7BE2" w:rsidP="009B7BE2">
      <w:pPr>
        <w:pStyle w:val="Listaszerbekezds"/>
        <w:numPr>
          <w:ilvl w:val="0"/>
          <w:numId w:val="24"/>
        </w:numPr>
        <w:rPr>
          <w:rFonts w:ascii="Arial" w:hAnsi="Arial" w:cs="Arial"/>
          <w:sz w:val="22"/>
        </w:rPr>
      </w:pPr>
      <w:r w:rsidRPr="005C5430">
        <w:rPr>
          <w:rFonts w:ascii="Arial" w:hAnsi="Arial" w:cs="Arial"/>
          <w:sz w:val="22"/>
        </w:rPr>
        <w:t>szobor, díszkút, szakrális emlék, emlékmű</w:t>
      </w:r>
    </w:p>
    <w:p w:rsidR="009B7BE2" w:rsidRPr="005C5430" w:rsidRDefault="009B7BE2" w:rsidP="009B7BE2">
      <w:pPr>
        <w:pStyle w:val="Listaszerbekezds"/>
        <w:numPr>
          <w:ilvl w:val="0"/>
          <w:numId w:val="24"/>
        </w:numPr>
        <w:rPr>
          <w:rFonts w:ascii="Arial" w:hAnsi="Arial" w:cs="Arial"/>
          <w:sz w:val="22"/>
        </w:rPr>
      </w:pPr>
      <w:r w:rsidRPr="005C5430">
        <w:rPr>
          <w:rFonts w:ascii="Arial" w:hAnsi="Arial" w:cs="Arial"/>
          <w:sz w:val="22"/>
        </w:rPr>
        <w:t>közlekedési zöldfelület, fasor</w:t>
      </w:r>
    </w:p>
    <w:p w:rsidR="009B7BE2" w:rsidRDefault="009B7BE2" w:rsidP="009B7BE2">
      <w:pPr>
        <w:pStyle w:val="Listaszerbekezds"/>
        <w:numPr>
          <w:ilvl w:val="0"/>
          <w:numId w:val="24"/>
        </w:numPr>
        <w:rPr>
          <w:rFonts w:ascii="Arial" w:hAnsi="Arial" w:cs="Arial"/>
          <w:sz w:val="22"/>
        </w:rPr>
      </w:pPr>
      <w:r w:rsidRPr="005C5430">
        <w:rPr>
          <w:rFonts w:ascii="Arial" w:hAnsi="Arial" w:cs="Arial"/>
          <w:sz w:val="22"/>
        </w:rPr>
        <w:t>közparkoló</w:t>
      </w:r>
    </w:p>
    <w:p w:rsidR="009B7BE2" w:rsidRPr="005C5430" w:rsidRDefault="009B7BE2" w:rsidP="009B7BE2">
      <w:pPr>
        <w:pStyle w:val="Listaszerbekezds"/>
        <w:ind w:left="720"/>
        <w:rPr>
          <w:rFonts w:ascii="Arial" w:hAnsi="Arial" w:cs="Arial"/>
          <w:sz w:val="22"/>
        </w:rPr>
      </w:pPr>
    </w:p>
    <w:p w:rsidR="009B7BE2" w:rsidRPr="002B146C" w:rsidRDefault="009B7BE2" w:rsidP="009B7BE2">
      <w:pPr>
        <w:pStyle w:val="Listaszerbekezds"/>
        <w:ind w:left="720"/>
        <w:jc w:val="center"/>
        <w:rPr>
          <w:rFonts w:ascii="Arial" w:hAnsi="Arial" w:cs="Arial"/>
          <w:sz w:val="22"/>
        </w:rPr>
      </w:pPr>
      <w:r w:rsidRPr="002B146C">
        <w:rPr>
          <w:rFonts w:ascii="Arial" w:hAnsi="Arial" w:cs="Arial"/>
          <w:sz w:val="22"/>
        </w:rPr>
        <w:t>29.§</w:t>
      </w:r>
    </w:p>
    <w:p w:rsidR="009B7BE2" w:rsidRPr="005C5430" w:rsidRDefault="009B7BE2" w:rsidP="009B7BE2">
      <w:pPr>
        <w:pStyle w:val="Szvegtrzs"/>
        <w:widowControl w:val="0"/>
        <w:tabs>
          <w:tab w:val="left" w:pos="1234"/>
        </w:tabs>
        <w:spacing w:before="125" w:line="250" w:lineRule="exact"/>
        <w:ind w:right="104"/>
        <w:rPr>
          <w:rFonts w:ascii="Arial" w:hAnsi="Arial" w:cs="Arial"/>
          <w:sz w:val="22"/>
        </w:rPr>
      </w:pPr>
    </w:p>
    <w:p w:rsidR="009B7BE2" w:rsidRPr="005C5430" w:rsidRDefault="009B7BE2" w:rsidP="009B7BE2">
      <w:pPr>
        <w:pStyle w:val="Szvegtrzs"/>
        <w:widowControl w:val="0"/>
        <w:tabs>
          <w:tab w:val="left" w:pos="1234"/>
        </w:tabs>
        <w:spacing w:before="125" w:line="250" w:lineRule="exact"/>
        <w:ind w:right="104"/>
        <w:rPr>
          <w:rFonts w:ascii="Arial" w:hAnsi="Arial" w:cs="Arial"/>
          <w:sz w:val="22"/>
        </w:rPr>
      </w:pPr>
      <w:r w:rsidRPr="005C5430">
        <w:rPr>
          <w:rFonts w:ascii="Arial" w:hAnsi="Arial" w:cs="Arial"/>
          <w:sz w:val="22"/>
        </w:rPr>
        <w:t>A felszín feletti berendezések, utcabútorok csak a terület tulajdonosa és kezelője hozzájárulásával helyezhetők el, amennyiben a gyalogos és gépjárműforgalom biztonsága sértetlen marad, biztosított az akadálymentes útmenti 0,5m széles biztonsági sáv, akadálymentes legalább 1,5m széles járdaszakasz, vagy gyalogos sáv.</w:t>
      </w:r>
    </w:p>
    <w:p w:rsidR="009B7BE2" w:rsidRPr="005C5430" w:rsidRDefault="009B7BE2" w:rsidP="009B7BE2">
      <w:pPr>
        <w:rPr>
          <w:rFonts w:ascii="Arial" w:hAnsi="Arial" w:cs="Arial"/>
          <w:sz w:val="22"/>
        </w:rPr>
      </w:pPr>
    </w:p>
    <w:p w:rsidR="009B7BE2" w:rsidRPr="005C5430" w:rsidRDefault="009B7BE2" w:rsidP="009B7BE2">
      <w:pPr>
        <w:jc w:val="center"/>
        <w:rPr>
          <w:rFonts w:ascii="Arial" w:hAnsi="Arial" w:cs="Arial"/>
          <w:sz w:val="22"/>
        </w:rPr>
      </w:pPr>
      <w:r w:rsidRPr="005C5430">
        <w:rPr>
          <w:rFonts w:ascii="Arial" w:hAnsi="Arial" w:cs="Arial"/>
          <w:sz w:val="22"/>
        </w:rPr>
        <w:t>30. §</w:t>
      </w:r>
    </w:p>
    <w:p w:rsidR="009B7BE2" w:rsidRPr="005C5430" w:rsidRDefault="009B7BE2" w:rsidP="009B7BE2">
      <w:pPr>
        <w:jc w:val="center"/>
        <w:rPr>
          <w:rFonts w:ascii="Arial" w:hAnsi="Arial" w:cs="Arial"/>
          <w:sz w:val="22"/>
        </w:rPr>
      </w:pPr>
    </w:p>
    <w:p w:rsidR="009B7BE2" w:rsidRDefault="009B7BE2" w:rsidP="009B7BE2">
      <w:pPr>
        <w:rPr>
          <w:rFonts w:ascii="Arial" w:hAnsi="Arial" w:cs="Arial"/>
          <w:sz w:val="22"/>
        </w:rPr>
      </w:pPr>
      <w:r w:rsidRPr="005C5430">
        <w:rPr>
          <w:rFonts w:ascii="Arial" w:hAnsi="Arial" w:cs="Arial"/>
          <w:sz w:val="22"/>
        </w:rPr>
        <w:t>A település közterületein felszín alatt elsődlegesen nyomvonalas közművezetékek helyezhetők el</w:t>
      </w:r>
      <w:r>
        <w:rPr>
          <w:rFonts w:ascii="Arial" w:hAnsi="Arial" w:cs="Arial"/>
          <w:sz w:val="22"/>
        </w:rPr>
        <w:t>.</w:t>
      </w:r>
    </w:p>
    <w:p w:rsidR="009B7BE2" w:rsidRPr="005C5430" w:rsidRDefault="009B7BE2" w:rsidP="009B7BE2">
      <w:pPr>
        <w:rPr>
          <w:rFonts w:ascii="Arial" w:hAnsi="Arial" w:cs="Arial"/>
          <w:sz w:val="22"/>
        </w:rPr>
      </w:pPr>
    </w:p>
    <w:p w:rsidR="009B7BE2" w:rsidRPr="005C5430" w:rsidRDefault="009B7BE2" w:rsidP="009B7BE2">
      <w:pPr>
        <w:jc w:val="center"/>
        <w:rPr>
          <w:rFonts w:ascii="Arial" w:hAnsi="Arial" w:cs="Arial"/>
          <w:sz w:val="22"/>
        </w:rPr>
      </w:pPr>
      <w:r w:rsidRPr="005C5430">
        <w:rPr>
          <w:rFonts w:ascii="Arial" w:hAnsi="Arial" w:cs="Arial"/>
          <w:sz w:val="22"/>
        </w:rPr>
        <w:t>31. §</w:t>
      </w:r>
    </w:p>
    <w:p w:rsidR="009B7BE2" w:rsidRPr="005C5430" w:rsidRDefault="009B7BE2" w:rsidP="009B7BE2">
      <w:pPr>
        <w:rPr>
          <w:rFonts w:ascii="Arial" w:hAnsi="Arial" w:cs="Arial"/>
          <w:sz w:val="22"/>
        </w:rPr>
      </w:pPr>
    </w:p>
    <w:p w:rsidR="009B7BE2" w:rsidRPr="005C5430" w:rsidRDefault="009B7BE2" w:rsidP="009B7BE2">
      <w:pPr>
        <w:pStyle w:val="Szvegtrzs"/>
        <w:widowControl w:val="0"/>
        <w:tabs>
          <w:tab w:val="left" w:pos="1227"/>
        </w:tabs>
        <w:spacing w:before="125" w:line="250" w:lineRule="exact"/>
        <w:ind w:right="113"/>
        <w:rPr>
          <w:rFonts w:ascii="Arial" w:hAnsi="Arial" w:cs="Arial"/>
          <w:sz w:val="22"/>
        </w:rPr>
      </w:pPr>
      <w:r w:rsidRPr="005C5430">
        <w:rPr>
          <w:rFonts w:ascii="Arial" w:hAnsi="Arial" w:cs="Arial"/>
          <w:sz w:val="22"/>
        </w:rPr>
        <w:t>A közterületeket csak a használat érdekében legszükségesebb nagyságú burkolt felületekkel szabad ellátni. A burkolatlan felületeket, ahol ezt műszaki okok és a közlekedés forgalomtechnikai igénye nem akadályozzák, zöldfelületként kell kialakítani, a következők szerint:</w:t>
      </w:r>
    </w:p>
    <w:p w:rsidR="009B7BE2" w:rsidRPr="005C5430" w:rsidRDefault="009B7BE2" w:rsidP="009B7BE2">
      <w:pPr>
        <w:pStyle w:val="Szvegtrzs"/>
        <w:widowControl w:val="0"/>
        <w:numPr>
          <w:ilvl w:val="0"/>
          <w:numId w:val="25"/>
        </w:numPr>
        <w:tabs>
          <w:tab w:val="left" w:pos="1526"/>
        </w:tabs>
        <w:spacing w:before="57" w:line="250" w:lineRule="exact"/>
        <w:ind w:right="119"/>
        <w:jc w:val="left"/>
        <w:rPr>
          <w:rFonts w:ascii="Arial" w:hAnsi="Arial" w:cs="Arial"/>
          <w:sz w:val="22"/>
        </w:rPr>
      </w:pPr>
      <w:r w:rsidRPr="005C5430">
        <w:rPr>
          <w:rFonts w:ascii="Arial" w:hAnsi="Arial" w:cs="Arial"/>
          <w:sz w:val="22"/>
        </w:rPr>
        <w:t xml:space="preserve">egyoldali fasor telepítendő </w:t>
      </w:r>
      <w:r>
        <w:rPr>
          <w:rFonts w:ascii="Arial" w:hAnsi="Arial" w:cs="Arial"/>
          <w:sz w:val="22"/>
        </w:rPr>
        <w:t>10</w:t>
      </w:r>
      <w:r w:rsidRPr="005C5430">
        <w:rPr>
          <w:rFonts w:ascii="Arial" w:hAnsi="Arial" w:cs="Arial"/>
          <w:sz w:val="22"/>
        </w:rPr>
        <w:t>m- 14m közötti szélességű lakóutcákban, egyéb kiszolgáló utakon,</w:t>
      </w:r>
    </w:p>
    <w:p w:rsidR="009B7BE2" w:rsidRPr="005C5430" w:rsidRDefault="009B7BE2" w:rsidP="009B7BE2">
      <w:pPr>
        <w:pStyle w:val="Listaszerbekezds"/>
        <w:numPr>
          <w:ilvl w:val="0"/>
          <w:numId w:val="25"/>
        </w:numPr>
        <w:rPr>
          <w:rFonts w:ascii="Arial" w:hAnsi="Arial" w:cs="Arial"/>
          <w:sz w:val="22"/>
        </w:rPr>
      </w:pPr>
      <w:r w:rsidRPr="005C5430">
        <w:rPr>
          <w:rFonts w:ascii="Arial" w:hAnsi="Arial" w:cs="Arial"/>
          <w:sz w:val="22"/>
        </w:rPr>
        <w:t>kétoldali fasor telepítendő a 14m széles, vagy 14m-nél szélesebb közterületeken</w:t>
      </w:r>
    </w:p>
    <w:p w:rsidR="009B7BE2" w:rsidRPr="005C5430" w:rsidRDefault="009B7BE2" w:rsidP="009B7BE2">
      <w:pPr>
        <w:pStyle w:val="Listaszerbekezds"/>
        <w:numPr>
          <w:ilvl w:val="0"/>
          <w:numId w:val="25"/>
        </w:numPr>
        <w:rPr>
          <w:rFonts w:ascii="Arial" w:hAnsi="Arial" w:cs="Arial"/>
          <w:sz w:val="22"/>
        </w:rPr>
      </w:pPr>
      <w:r w:rsidRPr="005C5430">
        <w:rPr>
          <w:rFonts w:ascii="Arial" w:hAnsi="Arial" w:cs="Arial"/>
          <w:sz w:val="22"/>
        </w:rPr>
        <w:t>kerítés csak 80% áttört kivitelben és 1,5 méter magasságban létesíthető</w:t>
      </w:r>
    </w:p>
    <w:p w:rsidR="009B7BE2" w:rsidRPr="005C5430" w:rsidRDefault="009B7BE2" w:rsidP="009B7BE2">
      <w:pPr>
        <w:rPr>
          <w:rFonts w:ascii="Arial" w:hAnsi="Arial" w:cs="Arial"/>
          <w:sz w:val="22"/>
        </w:rPr>
      </w:pPr>
    </w:p>
    <w:p w:rsidR="009B7BE2" w:rsidRPr="005C5430" w:rsidRDefault="009B7BE2" w:rsidP="009B7BE2">
      <w:pPr>
        <w:jc w:val="center"/>
        <w:rPr>
          <w:rFonts w:ascii="Arial" w:hAnsi="Arial" w:cs="Arial"/>
          <w:sz w:val="22"/>
        </w:rPr>
      </w:pPr>
      <w:r w:rsidRPr="005C5430">
        <w:rPr>
          <w:rFonts w:ascii="Arial" w:hAnsi="Arial" w:cs="Arial"/>
          <w:sz w:val="22"/>
        </w:rPr>
        <w:t>32. §</w:t>
      </w:r>
    </w:p>
    <w:p w:rsidR="009B7BE2" w:rsidRPr="00DA5185" w:rsidRDefault="009B7BE2" w:rsidP="009B7BE2">
      <w:pPr>
        <w:rPr>
          <w:rFonts w:ascii="Arial" w:hAnsi="Arial" w:cs="Arial"/>
          <w:color w:val="0070C0"/>
          <w:sz w:val="22"/>
        </w:rPr>
      </w:pPr>
    </w:p>
    <w:p w:rsidR="009B7BE2" w:rsidRPr="005C5430" w:rsidRDefault="009B7BE2" w:rsidP="009B7BE2">
      <w:pPr>
        <w:rPr>
          <w:rFonts w:ascii="Arial" w:hAnsi="Arial" w:cs="Arial"/>
          <w:sz w:val="22"/>
        </w:rPr>
      </w:pPr>
      <w:r w:rsidRPr="005C5430">
        <w:rPr>
          <w:rFonts w:ascii="Arial" w:hAnsi="Arial" w:cs="Arial"/>
          <w:sz w:val="22"/>
        </w:rPr>
        <w:t xml:space="preserve">Utcafronti kerítés legfeljebb 1,8 magasságig létesíthető. </w:t>
      </w:r>
    </w:p>
    <w:p w:rsidR="009B7BE2" w:rsidRPr="00DA5185" w:rsidRDefault="009B7BE2" w:rsidP="009B7BE2">
      <w:pPr>
        <w:jc w:val="center"/>
        <w:rPr>
          <w:rFonts w:ascii="Arial" w:hAnsi="Arial" w:cs="Arial"/>
          <w:color w:val="0070C0"/>
          <w:sz w:val="22"/>
        </w:rPr>
      </w:pPr>
    </w:p>
    <w:p w:rsidR="009B7BE2" w:rsidRPr="005C5430" w:rsidRDefault="009B7BE2" w:rsidP="009B7BE2">
      <w:pPr>
        <w:jc w:val="center"/>
        <w:rPr>
          <w:rFonts w:ascii="Arial" w:hAnsi="Arial" w:cs="Arial"/>
          <w:b/>
          <w:sz w:val="22"/>
        </w:rPr>
      </w:pPr>
      <w:r w:rsidRPr="005C5430">
        <w:rPr>
          <w:rFonts w:ascii="Arial" w:hAnsi="Arial" w:cs="Arial"/>
          <w:b/>
          <w:sz w:val="22"/>
        </w:rPr>
        <w:t>8. A közművekre vonatkozó rendelkezések</w:t>
      </w:r>
    </w:p>
    <w:p w:rsidR="009B7BE2" w:rsidRDefault="009B7BE2" w:rsidP="009B7BE2">
      <w:pPr>
        <w:jc w:val="center"/>
        <w:rPr>
          <w:rFonts w:ascii="Arial" w:hAnsi="Arial" w:cs="Arial"/>
          <w:sz w:val="22"/>
        </w:rPr>
      </w:pPr>
    </w:p>
    <w:p w:rsidR="009B7BE2" w:rsidRPr="002B146C" w:rsidRDefault="009B7BE2" w:rsidP="009B7BE2">
      <w:pPr>
        <w:jc w:val="center"/>
        <w:rPr>
          <w:rFonts w:ascii="Arial" w:hAnsi="Arial" w:cs="Arial"/>
          <w:sz w:val="22"/>
        </w:rPr>
      </w:pPr>
      <w:r w:rsidRPr="005C5430">
        <w:rPr>
          <w:rFonts w:ascii="Arial" w:hAnsi="Arial" w:cs="Arial"/>
          <w:sz w:val="22"/>
        </w:rPr>
        <w:t>33. §</w:t>
      </w:r>
    </w:p>
    <w:p w:rsidR="009B7BE2" w:rsidRPr="005C5430" w:rsidRDefault="009B7BE2" w:rsidP="009B7BE2">
      <w:pPr>
        <w:rPr>
          <w:rFonts w:ascii="Arial" w:hAnsi="Arial" w:cs="Arial"/>
          <w:sz w:val="22"/>
        </w:rPr>
      </w:pPr>
    </w:p>
    <w:p w:rsidR="009B7BE2" w:rsidRPr="005C5430" w:rsidRDefault="009B7BE2" w:rsidP="009B7BE2">
      <w:pPr>
        <w:rPr>
          <w:rFonts w:ascii="Arial" w:hAnsi="Arial" w:cs="Arial"/>
          <w:sz w:val="22"/>
        </w:rPr>
      </w:pPr>
      <w:r w:rsidRPr="005C5430">
        <w:rPr>
          <w:rFonts w:ascii="Arial" w:hAnsi="Arial" w:cs="Arial"/>
          <w:sz w:val="22"/>
        </w:rPr>
        <w:t xml:space="preserve">A közüzemi közmű-, távközlési és adatátviteli </w:t>
      </w:r>
      <w:proofErr w:type="spellStart"/>
      <w:r w:rsidRPr="005C5430">
        <w:rPr>
          <w:rFonts w:ascii="Arial" w:hAnsi="Arial" w:cs="Arial"/>
          <w:sz w:val="22"/>
        </w:rPr>
        <w:t>hálózatokat</w:t>
      </w:r>
      <w:proofErr w:type="spellEnd"/>
      <w:r w:rsidRPr="005C5430">
        <w:rPr>
          <w:rFonts w:ascii="Arial" w:hAnsi="Arial" w:cs="Arial"/>
          <w:sz w:val="22"/>
        </w:rPr>
        <w:t xml:space="preserve"> (továbbiakban közművek) és azok létesítményeit, valamint ezek vonatkozó jogszabályok, szabványok szerinti védőtávolságait közterületen, vagy a közmű-üzemeltető telkén belül kell elhelyezni. Ettől eltérő esetben szolgalmi jogi bejegyzéssel kell a helyet biztosítani. </w:t>
      </w:r>
    </w:p>
    <w:p w:rsidR="009B7BE2" w:rsidRPr="005C5430" w:rsidRDefault="009B7BE2" w:rsidP="009B7BE2">
      <w:pPr>
        <w:rPr>
          <w:rFonts w:ascii="Arial" w:hAnsi="Arial" w:cs="Arial"/>
          <w:sz w:val="22"/>
        </w:rPr>
      </w:pPr>
    </w:p>
    <w:p w:rsidR="009B7BE2" w:rsidRPr="005C5430" w:rsidRDefault="009B7BE2" w:rsidP="009B7BE2">
      <w:pPr>
        <w:jc w:val="center"/>
        <w:rPr>
          <w:rFonts w:ascii="Arial" w:hAnsi="Arial" w:cs="Arial"/>
          <w:sz w:val="22"/>
        </w:rPr>
      </w:pPr>
      <w:r w:rsidRPr="005C5430">
        <w:rPr>
          <w:rFonts w:ascii="Arial" w:hAnsi="Arial" w:cs="Arial"/>
          <w:sz w:val="22"/>
        </w:rPr>
        <w:t>34. §</w:t>
      </w:r>
    </w:p>
    <w:p w:rsidR="009B7BE2" w:rsidRPr="005C5430" w:rsidRDefault="009B7BE2" w:rsidP="009B7BE2">
      <w:pPr>
        <w:rPr>
          <w:rFonts w:ascii="Arial" w:hAnsi="Arial" w:cs="Arial"/>
          <w:sz w:val="22"/>
        </w:rPr>
      </w:pPr>
    </w:p>
    <w:p w:rsidR="009B7BE2" w:rsidRPr="005C5430" w:rsidRDefault="009B7BE2" w:rsidP="009B7BE2">
      <w:pPr>
        <w:rPr>
          <w:rFonts w:ascii="Arial" w:hAnsi="Arial" w:cs="Arial"/>
          <w:sz w:val="22"/>
        </w:rPr>
      </w:pPr>
      <w:r w:rsidRPr="005C5430">
        <w:rPr>
          <w:rFonts w:ascii="Arial" w:hAnsi="Arial" w:cs="Arial"/>
          <w:sz w:val="22"/>
        </w:rPr>
        <w:t>A közművekkel kapcsolatos mindennemű építési tevékenység során az OTÉK, valamint a vonatkozó ágazati előírások, szabványok előírásait be kell tartani.</w:t>
      </w:r>
    </w:p>
    <w:p w:rsidR="009B7BE2" w:rsidRPr="005C5430" w:rsidRDefault="009B7BE2" w:rsidP="009B7BE2">
      <w:pPr>
        <w:rPr>
          <w:rFonts w:ascii="Arial" w:hAnsi="Arial" w:cs="Arial"/>
          <w:sz w:val="22"/>
        </w:rPr>
      </w:pPr>
    </w:p>
    <w:p w:rsidR="009B7BE2" w:rsidRPr="005C5430" w:rsidRDefault="009B7BE2" w:rsidP="009B7BE2">
      <w:pPr>
        <w:jc w:val="center"/>
        <w:rPr>
          <w:rFonts w:ascii="Arial" w:hAnsi="Arial" w:cs="Arial"/>
          <w:sz w:val="22"/>
        </w:rPr>
      </w:pPr>
      <w:r w:rsidRPr="005C5430">
        <w:rPr>
          <w:rFonts w:ascii="Arial" w:hAnsi="Arial" w:cs="Arial"/>
          <w:sz w:val="22"/>
        </w:rPr>
        <w:t>35. §</w:t>
      </w:r>
    </w:p>
    <w:p w:rsidR="009B7BE2" w:rsidRPr="005C5430" w:rsidRDefault="009B7BE2" w:rsidP="009B7BE2">
      <w:pPr>
        <w:rPr>
          <w:rFonts w:ascii="Arial" w:hAnsi="Arial" w:cs="Arial"/>
          <w:sz w:val="22"/>
        </w:rPr>
      </w:pPr>
    </w:p>
    <w:p w:rsidR="009B7BE2" w:rsidRPr="005C5430" w:rsidRDefault="009B7BE2" w:rsidP="009B7BE2">
      <w:pPr>
        <w:rPr>
          <w:rFonts w:ascii="Arial" w:hAnsi="Arial" w:cs="Arial"/>
          <w:sz w:val="22"/>
        </w:rPr>
      </w:pPr>
      <w:r w:rsidRPr="005C5430">
        <w:rPr>
          <w:rFonts w:ascii="Arial" w:hAnsi="Arial" w:cs="Arial"/>
          <w:sz w:val="22"/>
        </w:rPr>
        <w:t>Közút területén közművek elhelyezéséhez az út kezelőjének hozzájárulása szükséges.</w:t>
      </w:r>
    </w:p>
    <w:p w:rsidR="009B7BE2" w:rsidRPr="005C5430" w:rsidRDefault="009B7BE2" w:rsidP="009B7BE2">
      <w:pPr>
        <w:rPr>
          <w:rFonts w:ascii="Arial" w:hAnsi="Arial" w:cs="Arial"/>
          <w:sz w:val="22"/>
        </w:rPr>
      </w:pPr>
    </w:p>
    <w:p w:rsidR="009B7BE2" w:rsidRPr="005C5430" w:rsidRDefault="009B7BE2" w:rsidP="009B7BE2">
      <w:pPr>
        <w:jc w:val="center"/>
        <w:rPr>
          <w:rFonts w:ascii="Arial" w:hAnsi="Arial" w:cs="Arial"/>
          <w:sz w:val="22"/>
        </w:rPr>
      </w:pPr>
      <w:r w:rsidRPr="005C5430">
        <w:rPr>
          <w:rFonts w:ascii="Arial" w:hAnsi="Arial" w:cs="Arial"/>
          <w:sz w:val="22"/>
        </w:rPr>
        <w:t>36. §</w:t>
      </w:r>
    </w:p>
    <w:p w:rsidR="009B7BE2" w:rsidRPr="005C5430" w:rsidRDefault="009B7BE2" w:rsidP="009B7BE2">
      <w:pPr>
        <w:rPr>
          <w:rFonts w:ascii="Arial" w:hAnsi="Arial" w:cs="Arial"/>
          <w:sz w:val="22"/>
        </w:rPr>
      </w:pPr>
    </w:p>
    <w:p w:rsidR="009B7BE2" w:rsidRPr="005C5430" w:rsidRDefault="009B7BE2" w:rsidP="009B7BE2">
      <w:pPr>
        <w:rPr>
          <w:rFonts w:ascii="Arial" w:hAnsi="Arial" w:cs="Arial"/>
          <w:sz w:val="22"/>
        </w:rPr>
      </w:pPr>
      <w:r w:rsidRPr="005C5430">
        <w:rPr>
          <w:rFonts w:ascii="Arial" w:hAnsi="Arial" w:cs="Arial"/>
          <w:sz w:val="22"/>
        </w:rPr>
        <w:t>Közművek számára szolgalmi jogot új beépítésű területen csak olyan telekrészre szabad bejegyezni, ahol az építési korlátozást nem okoz.</w:t>
      </w:r>
    </w:p>
    <w:p w:rsidR="009B7BE2" w:rsidRPr="00DA5185" w:rsidRDefault="009B7BE2" w:rsidP="009B7BE2">
      <w:pPr>
        <w:rPr>
          <w:rFonts w:ascii="Arial" w:hAnsi="Arial" w:cs="Arial"/>
          <w:color w:val="0070C0"/>
          <w:sz w:val="22"/>
        </w:rPr>
      </w:pPr>
    </w:p>
    <w:p w:rsidR="009B7BE2" w:rsidRPr="005C5430" w:rsidRDefault="009B7BE2" w:rsidP="009B7BE2">
      <w:pPr>
        <w:rPr>
          <w:rFonts w:ascii="Arial" w:hAnsi="Arial" w:cs="Arial"/>
          <w:sz w:val="22"/>
        </w:rPr>
      </w:pPr>
    </w:p>
    <w:p w:rsidR="009B7BE2" w:rsidRPr="005C5430" w:rsidRDefault="009B7BE2" w:rsidP="009B7BE2">
      <w:pPr>
        <w:rPr>
          <w:rFonts w:ascii="Arial" w:hAnsi="Arial" w:cs="Arial"/>
          <w:sz w:val="22"/>
        </w:rPr>
      </w:pPr>
      <w:r w:rsidRPr="005C5430">
        <w:rPr>
          <w:rFonts w:ascii="Arial" w:hAnsi="Arial" w:cs="Arial"/>
          <w:sz w:val="22"/>
        </w:rPr>
        <w:t xml:space="preserve">Közművek védőtávolságán belül mindennemű építési munka csak az illetékes közmű-üzemeltető hozzájárulásával engedélyezhető. </w:t>
      </w:r>
    </w:p>
    <w:p w:rsidR="009B7BE2" w:rsidRPr="005C5430" w:rsidRDefault="009B7BE2" w:rsidP="009B7BE2">
      <w:pPr>
        <w:jc w:val="center"/>
        <w:rPr>
          <w:rFonts w:ascii="Arial" w:hAnsi="Arial" w:cs="Arial"/>
          <w:sz w:val="22"/>
        </w:rPr>
      </w:pPr>
      <w:r w:rsidRPr="005C5430">
        <w:rPr>
          <w:rFonts w:ascii="Arial" w:hAnsi="Arial" w:cs="Arial"/>
          <w:sz w:val="22"/>
        </w:rPr>
        <w:t>37. §</w:t>
      </w:r>
    </w:p>
    <w:p w:rsidR="009B7BE2" w:rsidRPr="005C5430" w:rsidRDefault="009B7BE2" w:rsidP="009B7BE2">
      <w:pPr>
        <w:rPr>
          <w:rFonts w:ascii="Arial" w:hAnsi="Arial" w:cs="Arial"/>
          <w:sz w:val="22"/>
        </w:rPr>
      </w:pPr>
    </w:p>
    <w:p w:rsidR="009B7BE2" w:rsidRPr="005C5430" w:rsidRDefault="009B7BE2" w:rsidP="009B7BE2">
      <w:pPr>
        <w:rPr>
          <w:rFonts w:ascii="Arial" w:hAnsi="Arial" w:cs="Arial"/>
          <w:sz w:val="22"/>
        </w:rPr>
      </w:pPr>
      <w:r w:rsidRPr="005C5430">
        <w:rPr>
          <w:rFonts w:ascii="Arial" w:hAnsi="Arial" w:cs="Arial"/>
          <w:sz w:val="22"/>
        </w:rPr>
        <w:t>Új út építésénél, útrekonstrukciónál a tervezett közművek kiépítéséről, vagy szükséges rekonstrukciójáról gondoskodni kell.</w:t>
      </w:r>
    </w:p>
    <w:p w:rsidR="009B7BE2" w:rsidRPr="005C5430" w:rsidRDefault="009B7BE2" w:rsidP="009B7BE2">
      <w:pPr>
        <w:jc w:val="center"/>
        <w:rPr>
          <w:rFonts w:ascii="Arial" w:hAnsi="Arial" w:cs="Arial"/>
          <w:sz w:val="22"/>
        </w:rPr>
      </w:pPr>
      <w:r w:rsidRPr="005C5430">
        <w:rPr>
          <w:rFonts w:ascii="Arial" w:hAnsi="Arial" w:cs="Arial"/>
          <w:sz w:val="22"/>
        </w:rPr>
        <w:t>38. §</w:t>
      </w:r>
    </w:p>
    <w:p w:rsidR="009B7BE2" w:rsidRPr="005C5430" w:rsidRDefault="009B7BE2" w:rsidP="009B7BE2">
      <w:pPr>
        <w:rPr>
          <w:rFonts w:ascii="Arial" w:hAnsi="Arial" w:cs="Arial"/>
          <w:sz w:val="22"/>
        </w:rPr>
      </w:pPr>
    </w:p>
    <w:p w:rsidR="009B7BE2" w:rsidRPr="005C5430" w:rsidRDefault="009B7BE2" w:rsidP="009B7BE2">
      <w:pPr>
        <w:rPr>
          <w:rFonts w:ascii="Arial" w:hAnsi="Arial" w:cs="Arial"/>
          <w:sz w:val="22"/>
        </w:rPr>
      </w:pPr>
      <w:r w:rsidRPr="005C5430">
        <w:rPr>
          <w:rFonts w:ascii="Arial" w:hAnsi="Arial" w:cs="Arial"/>
          <w:sz w:val="22"/>
        </w:rPr>
        <w:t>A meglévő közművek szükségessé váló kiváltásakor a feleslegessé váló közművet el kell bontani, felhagyott közmű nem hagyható a helyén.</w:t>
      </w:r>
    </w:p>
    <w:p w:rsidR="009B7BE2" w:rsidRPr="005C5430" w:rsidRDefault="009B7BE2" w:rsidP="009B7BE2">
      <w:pPr>
        <w:rPr>
          <w:rFonts w:ascii="Arial" w:hAnsi="Arial" w:cs="Arial"/>
          <w:sz w:val="22"/>
        </w:rPr>
      </w:pPr>
    </w:p>
    <w:p w:rsidR="009B7BE2" w:rsidRPr="005C5430" w:rsidRDefault="009B7BE2" w:rsidP="009B7BE2">
      <w:pPr>
        <w:jc w:val="center"/>
        <w:rPr>
          <w:rFonts w:ascii="Arial" w:hAnsi="Arial" w:cs="Arial"/>
          <w:sz w:val="22"/>
        </w:rPr>
      </w:pPr>
      <w:r w:rsidRPr="005C5430">
        <w:rPr>
          <w:rFonts w:ascii="Arial" w:hAnsi="Arial" w:cs="Arial"/>
          <w:sz w:val="22"/>
        </w:rPr>
        <w:t>39. §</w:t>
      </w:r>
    </w:p>
    <w:p w:rsidR="009B7BE2" w:rsidRPr="005C5430" w:rsidRDefault="009B7BE2" w:rsidP="009B7BE2">
      <w:pPr>
        <w:rPr>
          <w:rFonts w:ascii="Arial" w:hAnsi="Arial" w:cs="Arial"/>
          <w:sz w:val="22"/>
        </w:rPr>
      </w:pPr>
    </w:p>
    <w:p w:rsidR="009B7BE2" w:rsidRDefault="009B7BE2" w:rsidP="009B7BE2">
      <w:pPr>
        <w:rPr>
          <w:rFonts w:ascii="Arial" w:hAnsi="Arial" w:cs="Arial"/>
          <w:sz w:val="22"/>
        </w:rPr>
      </w:pPr>
      <w:r w:rsidRPr="005C5430">
        <w:rPr>
          <w:rFonts w:ascii="Arial" w:hAnsi="Arial" w:cs="Arial"/>
          <w:sz w:val="22"/>
        </w:rPr>
        <w:t>Mindennemű építési tevékenységnél a meglévő és megmaradó közművezetékek vagy közműlétesítmények védelméről gondoskodni kell.</w:t>
      </w:r>
    </w:p>
    <w:p w:rsidR="009B7BE2" w:rsidRPr="005C5430" w:rsidRDefault="009B7BE2" w:rsidP="009B7BE2">
      <w:pPr>
        <w:rPr>
          <w:rFonts w:ascii="Arial" w:hAnsi="Arial" w:cs="Arial"/>
          <w:sz w:val="22"/>
        </w:rPr>
      </w:pPr>
    </w:p>
    <w:p w:rsidR="009B7BE2" w:rsidRPr="005C5430" w:rsidRDefault="009B7BE2" w:rsidP="009B7BE2">
      <w:pPr>
        <w:jc w:val="center"/>
        <w:rPr>
          <w:rFonts w:ascii="Arial" w:hAnsi="Arial" w:cs="Arial"/>
          <w:sz w:val="22"/>
        </w:rPr>
      </w:pPr>
      <w:r w:rsidRPr="005C5430">
        <w:rPr>
          <w:rFonts w:ascii="Arial" w:hAnsi="Arial" w:cs="Arial"/>
          <w:sz w:val="22"/>
        </w:rPr>
        <w:t>40. §</w:t>
      </w:r>
    </w:p>
    <w:p w:rsidR="009B7BE2" w:rsidRPr="005C5430" w:rsidRDefault="009B7BE2" w:rsidP="009B7BE2">
      <w:pPr>
        <w:rPr>
          <w:rFonts w:ascii="Arial" w:hAnsi="Arial" w:cs="Arial"/>
          <w:sz w:val="22"/>
        </w:rPr>
      </w:pPr>
    </w:p>
    <w:p w:rsidR="009B7BE2" w:rsidRDefault="009B7BE2" w:rsidP="009B7BE2">
      <w:pPr>
        <w:rPr>
          <w:rFonts w:ascii="Arial" w:hAnsi="Arial" w:cs="Arial"/>
          <w:sz w:val="22"/>
        </w:rPr>
      </w:pPr>
      <w:r w:rsidRPr="005C5430">
        <w:rPr>
          <w:rFonts w:ascii="Arial" w:hAnsi="Arial" w:cs="Arial"/>
          <w:sz w:val="22"/>
        </w:rPr>
        <w:t xml:space="preserve">Új beépítés esetén az építési telekhez önálló </w:t>
      </w:r>
      <w:proofErr w:type="spellStart"/>
      <w:r w:rsidRPr="005C5430">
        <w:rPr>
          <w:rFonts w:ascii="Arial" w:hAnsi="Arial" w:cs="Arial"/>
          <w:sz w:val="22"/>
        </w:rPr>
        <w:t>közműbekötések</w:t>
      </w:r>
      <w:proofErr w:type="spellEnd"/>
      <w:r w:rsidRPr="005C5430">
        <w:rPr>
          <w:rFonts w:ascii="Arial" w:hAnsi="Arial" w:cs="Arial"/>
          <w:sz w:val="22"/>
        </w:rPr>
        <w:t xml:space="preserve"> létesítendők.</w:t>
      </w:r>
    </w:p>
    <w:p w:rsidR="009B7BE2" w:rsidRDefault="009B7BE2" w:rsidP="009B7BE2">
      <w:pPr>
        <w:rPr>
          <w:rFonts w:ascii="Arial" w:hAnsi="Arial" w:cs="Arial"/>
          <w:sz w:val="22"/>
        </w:rPr>
      </w:pPr>
    </w:p>
    <w:p w:rsidR="009B7BE2" w:rsidRPr="002B146C" w:rsidRDefault="009B7BE2" w:rsidP="009B7BE2">
      <w:pPr>
        <w:jc w:val="center"/>
        <w:rPr>
          <w:rFonts w:ascii="Arial" w:hAnsi="Arial" w:cs="Arial"/>
          <w:sz w:val="22"/>
        </w:rPr>
      </w:pPr>
      <w:r w:rsidRPr="002B146C">
        <w:rPr>
          <w:rFonts w:ascii="Arial" w:hAnsi="Arial" w:cs="Arial"/>
          <w:sz w:val="22"/>
        </w:rPr>
        <w:t>41. §</w:t>
      </w:r>
    </w:p>
    <w:p w:rsidR="009B7BE2" w:rsidRPr="005C5430" w:rsidRDefault="009B7BE2" w:rsidP="009B7BE2">
      <w:pPr>
        <w:rPr>
          <w:rFonts w:ascii="Arial" w:hAnsi="Arial" w:cs="Arial"/>
          <w:sz w:val="22"/>
        </w:rPr>
      </w:pPr>
    </w:p>
    <w:p w:rsidR="009B7BE2" w:rsidRPr="005C5430" w:rsidRDefault="009B7BE2" w:rsidP="009B7BE2">
      <w:pPr>
        <w:rPr>
          <w:rFonts w:ascii="Arial" w:hAnsi="Arial" w:cs="Arial"/>
          <w:sz w:val="22"/>
        </w:rPr>
      </w:pPr>
      <w:r w:rsidRPr="005C5430">
        <w:rPr>
          <w:rFonts w:ascii="Arial" w:hAnsi="Arial" w:cs="Arial"/>
          <w:sz w:val="22"/>
        </w:rPr>
        <w:t xml:space="preserve">Az ivóvízhálózaton minimum 200 </w:t>
      </w:r>
      <w:proofErr w:type="spellStart"/>
      <w:r w:rsidRPr="005C5430">
        <w:rPr>
          <w:rFonts w:ascii="Arial" w:hAnsi="Arial" w:cs="Arial"/>
          <w:sz w:val="22"/>
        </w:rPr>
        <w:t>méterenként</w:t>
      </w:r>
      <w:proofErr w:type="spellEnd"/>
      <w:r w:rsidRPr="005C5430">
        <w:rPr>
          <w:rFonts w:ascii="Arial" w:hAnsi="Arial" w:cs="Arial"/>
          <w:sz w:val="22"/>
        </w:rPr>
        <w:t xml:space="preserve"> tűzcsapot kell elhelyezni.</w:t>
      </w:r>
    </w:p>
    <w:p w:rsidR="009B7BE2" w:rsidRPr="005C5430" w:rsidRDefault="009B7BE2" w:rsidP="009B7BE2">
      <w:pPr>
        <w:rPr>
          <w:rFonts w:ascii="Arial" w:hAnsi="Arial" w:cs="Arial"/>
          <w:sz w:val="22"/>
        </w:rPr>
      </w:pPr>
    </w:p>
    <w:p w:rsidR="009B7BE2" w:rsidRPr="005C5430" w:rsidRDefault="009B7BE2" w:rsidP="009B7BE2">
      <w:pPr>
        <w:jc w:val="center"/>
        <w:rPr>
          <w:rFonts w:ascii="Arial" w:hAnsi="Arial" w:cs="Arial"/>
          <w:sz w:val="22"/>
        </w:rPr>
      </w:pPr>
      <w:r w:rsidRPr="005C5430">
        <w:rPr>
          <w:rFonts w:ascii="Arial" w:hAnsi="Arial" w:cs="Arial"/>
          <w:sz w:val="22"/>
        </w:rPr>
        <w:t>42. §</w:t>
      </w:r>
    </w:p>
    <w:p w:rsidR="009B7BE2" w:rsidRPr="005C5430" w:rsidRDefault="009B7BE2" w:rsidP="009B7BE2">
      <w:pPr>
        <w:rPr>
          <w:rFonts w:ascii="Arial" w:hAnsi="Arial" w:cs="Arial"/>
          <w:sz w:val="22"/>
        </w:rPr>
      </w:pPr>
    </w:p>
    <w:p w:rsidR="009B7BE2" w:rsidRPr="005C5430" w:rsidRDefault="009B7BE2" w:rsidP="009B7BE2">
      <w:pPr>
        <w:rPr>
          <w:rFonts w:ascii="Arial" w:hAnsi="Arial" w:cs="Arial"/>
          <w:sz w:val="22"/>
        </w:rPr>
      </w:pPr>
      <w:r w:rsidRPr="005C5430">
        <w:rPr>
          <w:rFonts w:ascii="Arial" w:hAnsi="Arial" w:cs="Arial"/>
          <w:sz w:val="22"/>
        </w:rPr>
        <w:t>Új közvilágítási hálózat létesítésekor, meglévő közvilágítási hálózat rekonstrukciója esetén csak energiatakarékos lámpatestek elhelyezése engedélyezhető.</w:t>
      </w:r>
    </w:p>
    <w:p w:rsidR="009B7BE2" w:rsidRPr="00DA5185" w:rsidRDefault="009B7BE2" w:rsidP="009B7BE2">
      <w:pPr>
        <w:rPr>
          <w:rFonts w:ascii="Arial" w:hAnsi="Arial" w:cs="Arial"/>
          <w:color w:val="0070C0"/>
          <w:sz w:val="22"/>
        </w:rPr>
      </w:pPr>
    </w:p>
    <w:p w:rsidR="009B7BE2" w:rsidRPr="002B146C" w:rsidRDefault="009B7BE2" w:rsidP="009B7BE2">
      <w:pPr>
        <w:jc w:val="center"/>
        <w:rPr>
          <w:rFonts w:ascii="Arial" w:hAnsi="Arial" w:cs="Arial"/>
          <w:sz w:val="22"/>
        </w:rPr>
      </w:pPr>
      <w:r w:rsidRPr="002B146C">
        <w:rPr>
          <w:rFonts w:ascii="Arial" w:hAnsi="Arial" w:cs="Arial"/>
          <w:sz w:val="22"/>
        </w:rPr>
        <w:t>43. §</w:t>
      </w:r>
    </w:p>
    <w:p w:rsidR="009B7BE2" w:rsidRPr="00DA5185" w:rsidRDefault="009B7BE2" w:rsidP="009B7BE2">
      <w:pPr>
        <w:rPr>
          <w:rFonts w:ascii="Arial" w:hAnsi="Arial" w:cs="Arial"/>
          <w:color w:val="0070C0"/>
          <w:sz w:val="22"/>
        </w:rPr>
      </w:pPr>
    </w:p>
    <w:p w:rsidR="009B7BE2" w:rsidRDefault="009B7BE2" w:rsidP="009B7BE2">
      <w:pPr>
        <w:rPr>
          <w:rFonts w:ascii="Arial" w:hAnsi="Arial" w:cs="Arial"/>
          <w:sz w:val="22"/>
        </w:rPr>
      </w:pPr>
      <w:r w:rsidRPr="005C5430">
        <w:rPr>
          <w:rFonts w:ascii="Arial" w:hAnsi="Arial" w:cs="Arial"/>
          <w:sz w:val="22"/>
        </w:rPr>
        <w:t xml:space="preserve">(1) A 20 kV-os nagyfeszültségű vezetékek mentén, külterületen a tengelytől mért 6 m-es, belterületen a tengelytől mért 2,5 m-es védőtávolságon belül építmény csak a közmű szolgáltatójának engedélyével helyezhető el. </w:t>
      </w:r>
    </w:p>
    <w:p w:rsidR="009B7BE2" w:rsidRDefault="009B7BE2" w:rsidP="009B7BE2">
      <w:pPr>
        <w:rPr>
          <w:rFonts w:ascii="Arial" w:hAnsi="Arial" w:cs="Arial"/>
          <w:sz w:val="22"/>
        </w:rPr>
      </w:pPr>
      <w:r>
        <w:rPr>
          <w:rFonts w:ascii="Arial" w:hAnsi="Arial" w:cs="Arial"/>
          <w:sz w:val="22"/>
        </w:rPr>
        <w:t xml:space="preserve">(2) A nagyközépnyomású gátvezeték </w:t>
      </w:r>
      <w:r w:rsidRPr="005C5430">
        <w:rPr>
          <w:rFonts w:ascii="Arial" w:hAnsi="Arial" w:cs="Arial"/>
          <w:sz w:val="22"/>
        </w:rPr>
        <w:t xml:space="preserve">tengelytől </w:t>
      </w:r>
      <w:r>
        <w:rPr>
          <w:rFonts w:ascii="Arial" w:hAnsi="Arial" w:cs="Arial"/>
          <w:sz w:val="22"/>
        </w:rPr>
        <w:t>mért 46</w:t>
      </w:r>
      <w:r w:rsidRPr="00987640">
        <w:rPr>
          <w:rFonts w:ascii="Arial" w:hAnsi="Arial" w:cs="Arial"/>
          <w:sz w:val="22"/>
        </w:rPr>
        <w:t xml:space="preserve"> </w:t>
      </w:r>
      <w:r>
        <w:rPr>
          <w:rFonts w:ascii="Arial" w:hAnsi="Arial" w:cs="Arial"/>
          <w:sz w:val="22"/>
        </w:rPr>
        <w:t xml:space="preserve">méteres </w:t>
      </w:r>
      <w:r w:rsidRPr="005C5430">
        <w:rPr>
          <w:rFonts w:ascii="Arial" w:hAnsi="Arial" w:cs="Arial"/>
          <w:sz w:val="22"/>
        </w:rPr>
        <w:t xml:space="preserve">védőtávolságon belül építmény csak a közmű szolgáltatójának engedélyével helyezhető el. </w:t>
      </w:r>
    </w:p>
    <w:p w:rsidR="009B7BE2" w:rsidRPr="005C5430" w:rsidRDefault="009B7BE2" w:rsidP="009B7BE2">
      <w:pPr>
        <w:rPr>
          <w:rFonts w:ascii="Arial" w:hAnsi="Arial" w:cs="Arial"/>
          <w:sz w:val="22"/>
        </w:rPr>
      </w:pPr>
    </w:p>
    <w:p w:rsidR="009B7BE2" w:rsidRPr="005C5430" w:rsidRDefault="009B7BE2" w:rsidP="009B7BE2">
      <w:pPr>
        <w:jc w:val="center"/>
        <w:rPr>
          <w:rFonts w:ascii="Arial" w:hAnsi="Arial" w:cs="Arial"/>
          <w:sz w:val="22"/>
        </w:rPr>
      </w:pPr>
      <w:r w:rsidRPr="005C5430">
        <w:rPr>
          <w:rFonts w:ascii="Arial" w:hAnsi="Arial" w:cs="Arial"/>
          <w:sz w:val="22"/>
        </w:rPr>
        <w:t>44. §</w:t>
      </w:r>
    </w:p>
    <w:p w:rsidR="009B7BE2" w:rsidRPr="005C5430" w:rsidRDefault="009B7BE2" w:rsidP="009B7BE2">
      <w:pPr>
        <w:rPr>
          <w:rFonts w:ascii="Arial" w:hAnsi="Arial" w:cs="Arial"/>
          <w:sz w:val="22"/>
        </w:rPr>
      </w:pPr>
    </w:p>
    <w:p w:rsidR="009B7BE2" w:rsidRPr="005C5430" w:rsidRDefault="009B7BE2" w:rsidP="009B7BE2">
      <w:pPr>
        <w:rPr>
          <w:rFonts w:ascii="Arial" w:hAnsi="Arial" w:cs="Arial"/>
          <w:sz w:val="22"/>
        </w:rPr>
      </w:pPr>
      <w:r w:rsidRPr="005C5430">
        <w:rPr>
          <w:rFonts w:ascii="Arial" w:hAnsi="Arial" w:cs="Arial"/>
          <w:sz w:val="22"/>
        </w:rPr>
        <w:t>Új beépítésű területek, utcák kialakításánál a közművek védőtávolságának biztosítása, biztosíthatósága érdekében közterület-alakítási tervet kell készíteni.</w:t>
      </w:r>
    </w:p>
    <w:p w:rsidR="009B7BE2" w:rsidRPr="00DA5185" w:rsidRDefault="009B7BE2" w:rsidP="009B7BE2">
      <w:pPr>
        <w:rPr>
          <w:rFonts w:ascii="Arial" w:hAnsi="Arial" w:cs="Arial"/>
          <w:color w:val="0070C0"/>
          <w:sz w:val="22"/>
        </w:rPr>
      </w:pPr>
    </w:p>
    <w:p w:rsidR="009B7BE2" w:rsidRPr="005C5430" w:rsidRDefault="009B7BE2" w:rsidP="009B7BE2">
      <w:pPr>
        <w:jc w:val="center"/>
        <w:rPr>
          <w:rFonts w:ascii="Arial" w:hAnsi="Arial" w:cs="Arial"/>
          <w:sz w:val="22"/>
        </w:rPr>
      </w:pPr>
      <w:r w:rsidRPr="005C5430">
        <w:rPr>
          <w:rFonts w:ascii="Arial" w:hAnsi="Arial" w:cs="Arial"/>
          <w:sz w:val="22"/>
        </w:rPr>
        <w:t>45. §</w:t>
      </w:r>
    </w:p>
    <w:p w:rsidR="009B7BE2" w:rsidRPr="00DA5185" w:rsidRDefault="009B7BE2" w:rsidP="009B7BE2">
      <w:pPr>
        <w:rPr>
          <w:rFonts w:ascii="Arial" w:hAnsi="Arial" w:cs="Arial"/>
          <w:color w:val="0070C0"/>
          <w:sz w:val="22"/>
        </w:rPr>
      </w:pPr>
    </w:p>
    <w:p w:rsidR="009B7BE2" w:rsidRPr="005C5430" w:rsidRDefault="009B7BE2" w:rsidP="009B7BE2">
      <w:pPr>
        <w:rPr>
          <w:rFonts w:ascii="Arial" w:hAnsi="Arial" w:cs="Arial"/>
          <w:sz w:val="22"/>
        </w:rPr>
      </w:pPr>
      <w:r w:rsidRPr="005C5430">
        <w:rPr>
          <w:rFonts w:ascii="Arial" w:hAnsi="Arial" w:cs="Arial"/>
          <w:sz w:val="22"/>
        </w:rPr>
        <w:t>A teljes közművel nem rendelkező területeken a közművek kiépítéséig a szennyvíztárolást zárt szennyvíztárolóval, vagy más korszerű közműpótló eszközzel kell megoldani.</w:t>
      </w:r>
    </w:p>
    <w:p w:rsidR="009B7BE2" w:rsidRPr="005C5430" w:rsidRDefault="009B7BE2" w:rsidP="009B7BE2">
      <w:pPr>
        <w:rPr>
          <w:rFonts w:ascii="Arial" w:hAnsi="Arial" w:cs="Arial"/>
          <w:sz w:val="22"/>
        </w:rPr>
      </w:pPr>
    </w:p>
    <w:p w:rsidR="009B7BE2" w:rsidRPr="005C5430" w:rsidRDefault="009B7BE2" w:rsidP="009B7BE2">
      <w:pPr>
        <w:jc w:val="center"/>
        <w:rPr>
          <w:rFonts w:ascii="Arial" w:hAnsi="Arial" w:cs="Arial"/>
          <w:sz w:val="22"/>
        </w:rPr>
      </w:pPr>
      <w:r w:rsidRPr="005C5430">
        <w:rPr>
          <w:rFonts w:ascii="Arial" w:hAnsi="Arial" w:cs="Arial"/>
          <w:sz w:val="22"/>
        </w:rPr>
        <w:t>46. §</w:t>
      </w:r>
    </w:p>
    <w:p w:rsidR="009B7BE2" w:rsidRPr="005C5430" w:rsidRDefault="009B7BE2" w:rsidP="009B7BE2">
      <w:pPr>
        <w:rPr>
          <w:rFonts w:ascii="Arial" w:hAnsi="Arial" w:cs="Arial"/>
          <w:sz w:val="22"/>
        </w:rPr>
      </w:pPr>
    </w:p>
    <w:p w:rsidR="009B7BE2" w:rsidRPr="005C5430" w:rsidRDefault="009B7BE2" w:rsidP="009B7BE2">
      <w:pPr>
        <w:rPr>
          <w:rFonts w:ascii="Arial" w:hAnsi="Arial" w:cs="Arial"/>
          <w:sz w:val="22"/>
        </w:rPr>
      </w:pPr>
      <w:r w:rsidRPr="005C5430">
        <w:rPr>
          <w:rFonts w:ascii="Arial" w:hAnsi="Arial" w:cs="Arial"/>
          <w:sz w:val="22"/>
        </w:rPr>
        <w:lastRenderedPageBreak/>
        <w:t>Új területek beépítésénél, új közterületek kialakításánál, vagy meglévő közterületek felújításánál a megadott mintakeresztszelvények szerint kell eljárni.</w:t>
      </w:r>
    </w:p>
    <w:p w:rsidR="009B7BE2" w:rsidRPr="005C5430" w:rsidRDefault="009B7BE2" w:rsidP="009B7BE2">
      <w:pPr>
        <w:rPr>
          <w:rFonts w:ascii="Arial" w:hAnsi="Arial" w:cs="Arial"/>
          <w:sz w:val="22"/>
        </w:rPr>
      </w:pPr>
    </w:p>
    <w:p w:rsidR="009B7BE2" w:rsidRPr="005C5430" w:rsidRDefault="009B7BE2" w:rsidP="009B7BE2">
      <w:pPr>
        <w:jc w:val="center"/>
        <w:rPr>
          <w:rFonts w:ascii="Arial" w:hAnsi="Arial" w:cs="Arial"/>
          <w:b/>
          <w:sz w:val="22"/>
        </w:rPr>
      </w:pPr>
      <w:r w:rsidRPr="005C5430">
        <w:rPr>
          <w:rFonts w:ascii="Arial" w:hAnsi="Arial" w:cs="Arial"/>
          <w:b/>
          <w:sz w:val="22"/>
        </w:rPr>
        <w:t>III. FEJEZET</w:t>
      </w:r>
    </w:p>
    <w:p w:rsidR="009B7BE2" w:rsidRPr="005C5430" w:rsidRDefault="009B7BE2" w:rsidP="009B7BE2">
      <w:pPr>
        <w:jc w:val="center"/>
        <w:rPr>
          <w:rFonts w:ascii="Arial" w:hAnsi="Arial" w:cs="Arial"/>
          <w:b/>
          <w:sz w:val="22"/>
        </w:rPr>
      </w:pPr>
    </w:p>
    <w:p w:rsidR="009B7BE2" w:rsidRPr="005C5430" w:rsidRDefault="009B7BE2" w:rsidP="009B7BE2">
      <w:pPr>
        <w:jc w:val="center"/>
        <w:rPr>
          <w:rFonts w:ascii="Arial" w:hAnsi="Arial" w:cs="Arial"/>
          <w:b/>
          <w:sz w:val="22"/>
        </w:rPr>
      </w:pPr>
      <w:r w:rsidRPr="005C5430">
        <w:rPr>
          <w:rFonts w:ascii="Arial" w:hAnsi="Arial" w:cs="Arial"/>
          <w:b/>
          <w:sz w:val="22"/>
        </w:rPr>
        <w:t>Környezet- és természetvédelmi követelmények</w:t>
      </w:r>
    </w:p>
    <w:p w:rsidR="009B7BE2" w:rsidRPr="005C5430" w:rsidRDefault="009B7BE2" w:rsidP="009B7BE2">
      <w:pPr>
        <w:jc w:val="center"/>
        <w:rPr>
          <w:rFonts w:ascii="Arial" w:hAnsi="Arial" w:cs="Arial"/>
          <w:b/>
          <w:sz w:val="22"/>
        </w:rPr>
      </w:pPr>
    </w:p>
    <w:p w:rsidR="009B7BE2" w:rsidRPr="005C5430" w:rsidRDefault="009B7BE2" w:rsidP="009B7BE2">
      <w:pPr>
        <w:jc w:val="center"/>
        <w:rPr>
          <w:rFonts w:ascii="Arial" w:hAnsi="Arial" w:cs="Arial"/>
          <w:b/>
          <w:sz w:val="22"/>
        </w:rPr>
      </w:pPr>
      <w:r w:rsidRPr="005C5430">
        <w:rPr>
          <w:rFonts w:ascii="Arial" w:hAnsi="Arial" w:cs="Arial"/>
          <w:b/>
          <w:sz w:val="22"/>
        </w:rPr>
        <w:t>9. Levegőtisztaság védelem</w:t>
      </w:r>
    </w:p>
    <w:p w:rsidR="009B7BE2" w:rsidRPr="005C5430" w:rsidRDefault="009B7BE2" w:rsidP="009B7BE2">
      <w:pPr>
        <w:rPr>
          <w:rFonts w:ascii="Arial" w:hAnsi="Arial" w:cs="Arial"/>
          <w:b/>
          <w:sz w:val="22"/>
        </w:rPr>
      </w:pPr>
    </w:p>
    <w:p w:rsidR="009B7BE2" w:rsidRPr="005C5430" w:rsidRDefault="009B7BE2" w:rsidP="009B7BE2">
      <w:pPr>
        <w:jc w:val="center"/>
        <w:rPr>
          <w:rFonts w:ascii="Arial" w:hAnsi="Arial" w:cs="Arial"/>
          <w:sz w:val="22"/>
        </w:rPr>
      </w:pPr>
      <w:r w:rsidRPr="005C5430">
        <w:rPr>
          <w:rFonts w:ascii="Arial" w:hAnsi="Arial" w:cs="Arial"/>
          <w:sz w:val="22"/>
        </w:rPr>
        <w:t>47. §</w:t>
      </w:r>
    </w:p>
    <w:p w:rsidR="009B7BE2" w:rsidRPr="005C5430" w:rsidRDefault="009B7BE2" w:rsidP="009B7BE2">
      <w:pPr>
        <w:tabs>
          <w:tab w:val="left" w:pos="567"/>
        </w:tabs>
        <w:rPr>
          <w:rFonts w:ascii="Arial" w:hAnsi="Arial" w:cs="Arial"/>
          <w:sz w:val="22"/>
        </w:rPr>
      </w:pPr>
    </w:p>
    <w:p w:rsidR="009B7BE2" w:rsidRPr="005C5430" w:rsidRDefault="009B7BE2" w:rsidP="009B7BE2">
      <w:pPr>
        <w:tabs>
          <w:tab w:val="left" w:pos="567"/>
        </w:tabs>
        <w:rPr>
          <w:rFonts w:ascii="Arial" w:hAnsi="Arial" w:cs="Arial"/>
          <w:sz w:val="22"/>
        </w:rPr>
      </w:pPr>
      <w:r w:rsidRPr="005C5430">
        <w:rPr>
          <w:rFonts w:ascii="Arial" w:hAnsi="Arial" w:cs="Arial"/>
          <w:sz w:val="22"/>
        </w:rPr>
        <w:t>Levegőtisztaság-védelmi szempontból védelmi övezetet igénylő tevékenység kizárólag abban az esetben engedélyezhető, ha annak védő övezete lakóterületet, rekreációs célú területet (rekreációs funkciójú különleges terület, zöldterület) nem érint.</w:t>
      </w:r>
    </w:p>
    <w:p w:rsidR="009B7BE2" w:rsidRPr="005C5430" w:rsidRDefault="009B7BE2" w:rsidP="009B7BE2">
      <w:pPr>
        <w:rPr>
          <w:rFonts w:ascii="Arial" w:hAnsi="Arial" w:cs="Arial"/>
          <w:sz w:val="22"/>
        </w:rPr>
      </w:pPr>
    </w:p>
    <w:p w:rsidR="009B7BE2" w:rsidRPr="005C5430" w:rsidRDefault="009B7BE2" w:rsidP="009B7BE2">
      <w:pPr>
        <w:jc w:val="center"/>
        <w:rPr>
          <w:rFonts w:ascii="Arial" w:hAnsi="Arial" w:cs="Arial"/>
          <w:sz w:val="22"/>
        </w:rPr>
      </w:pPr>
      <w:r w:rsidRPr="005C5430">
        <w:rPr>
          <w:rFonts w:ascii="Arial" w:hAnsi="Arial" w:cs="Arial"/>
          <w:sz w:val="22"/>
        </w:rPr>
        <w:t>48. §</w:t>
      </w:r>
    </w:p>
    <w:p w:rsidR="009B7BE2" w:rsidRPr="005C5430" w:rsidRDefault="009B7BE2" w:rsidP="009B7BE2">
      <w:pPr>
        <w:rPr>
          <w:rFonts w:ascii="Arial" w:hAnsi="Arial" w:cs="Arial"/>
          <w:sz w:val="22"/>
        </w:rPr>
      </w:pPr>
    </w:p>
    <w:p w:rsidR="009B7BE2" w:rsidRPr="005C5430" w:rsidRDefault="009B7BE2" w:rsidP="009B7BE2">
      <w:pPr>
        <w:rPr>
          <w:rFonts w:ascii="Arial" w:hAnsi="Arial" w:cs="Arial"/>
          <w:sz w:val="22"/>
        </w:rPr>
      </w:pPr>
      <w:r w:rsidRPr="005C5430">
        <w:rPr>
          <w:rFonts w:ascii="Arial" w:hAnsi="Arial" w:cs="Arial"/>
          <w:sz w:val="22"/>
        </w:rPr>
        <w:t xml:space="preserve">A település területén diffúz légszennyezést okozó tevékenység csak zárt térben, takartan, vagy a kiporzás megakadályozása érdekében megfelelő felületkezelés mellett folytatható. </w:t>
      </w:r>
    </w:p>
    <w:p w:rsidR="009B7BE2" w:rsidRDefault="009B7BE2" w:rsidP="009B7BE2">
      <w:pPr>
        <w:jc w:val="center"/>
        <w:rPr>
          <w:rFonts w:ascii="Arial" w:hAnsi="Arial" w:cs="Arial"/>
          <w:sz w:val="22"/>
        </w:rPr>
      </w:pPr>
    </w:p>
    <w:p w:rsidR="009B7BE2" w:rsidRPr="005C5430" w:rsidRDefault="009B7BE2" w:rsidP="009B7BE2">
      <w:pPr>
        <w:jc w:val="center"/>
        <w:rPr>
          <w:rFonts w:ascii="Arial" w:hAnsi="Arial" w:cs="Arial"/>
          <w:sz w:val="22"/>
        </w:rPr>
      </w:pPr>
      <w:r w:rsidRPr="005C5430">
        <w:rPr>
          <w:rFonts w:ascii="Arial" w:hAnsi="Arial" w:cs="Arial"/>
          <w:sz w:val="22"/>
        </w:rPr>
        <w:t>49. §</w:t>
      </w:r>
    </w:p>
    <w:p w:rsidR="009B7BE2" w:rsidRPr="005C5430" w:rsidRDefault="009B7BE2" w:rsidP="009B7BE2">
      <w:pPr>
        <w:rPr>
          <w:rFonts w:ascii="Arial" w:hAnsi="Arial" w:cs="Arial"/>
          <w:sz w:val="22"/>
        </w:rPr>
      </w:pPr>
    </w:p>
    <w:p w:rsidR="009B7BE2" w:rsidRPr="005C5430" w:rsidRDefault="009B7BE2" w:rsidP="009B7BE2">
      <w:pPr>
        <w:rPr>
          <w:rFonts w:ascii="Arial" w:hAnsi="Arial" w:cs="Arial"/>
          <w:sz w:val="22"/>
        </w:rPr>
      </w:pPr>
      <w:r w:rsidRPr="005C5430">
        <w:rPr>
          <w:rFonts w:ascii="Arial" w:hAnsi="Arial" w:cs="Arial"/>
          <w:sz w:val="22"/>
        </w:rPr>
        <w:t xml:space="preserve">Új, légszennyező környezeti emisszióval járó, szagos-bűzös létesítmények csak az erre lehetőséget adó építési övezetben, a védendő területhasználatú területek jó környezet­ minőségének fennmaradását szolgáló védelmi intézkedéseket biztosítva, a vonatkozó jogszabályok, valamint a közegészségügyi-, a környezetvédelmi- és az </w:t>
      </w:r>
      <w:proofErr w:type="spellStart"/>
      <w:r w:rsidRPr="005C5430">
        <w:rPr>
          <w:rFonts w:ascii="Arial" w:hAnsi="Arial" w:cs="Arial"/>
          <w:sz w:val="22"/>
        </w:rPr>
        <w:t>épitési</w:t>
      </w:r>
      <w:proofErr w:type="spellEnd"/>
      <w:r w:rsidRPr="005C5430">
        <w:rPr>
          <w:rFonts w:ascii="Arial" w:hAnsi="Arial" w:cs="Arial"/>
          <w:sz w:val="22"/>
        </w:rPr>
        <w:t xml:space="preserve"> hatóság előírásai, a környezetvédelmi engedélyben és jelen rendeletben foglaltak szerint helyezhető el</w:t>
      </w:r>
    </w:p>
    <w:p w:rsidR="009B7BE2" w:rsidRPr="005C5430" w:rsidRDefault="009B7BE2" w:rsidP="009B7BE2">
      <w:pPr>
        <w:rPr>
          <w:rFonts w:ascii="Arial" w:hAnsi="Arial" w:cs="Arial"/>
          <w:sz w:val="22"/>
        </w:rPr>
      </w:pPr>
    </w:p>
    <w:p w:rsidR="009B7BE2" w:rsidRPr="005C5430" w:rsidRDefault="009B7BE2" w:rsidP="009B7BE2">
      <w:pPr>
        <w:jc w:val="center"/>
        <w:rPr>
          <w:rFonts w:ascii="Arial" w:hAnsi="Arial" w:cs="Arial"/>
          <w:b/>
          <w:sz w:val="22"/>
        </w:rPr>
      </w:pPr>
      <w:r w:rsidRPr="005C5430">
        <w:rPr>
          <w:rFonts w:ascii="Arial" w:hAnsi="Arial" w:cs="Arial"/>
          <w:b/>
          <w:sz w:val="22"/>
        </w:rPr>
        <w:t>10. Zaj- és rezgésvédelem</w:t>
      </w:r>
    </w:p>
    <w:p w:rsidR="009B7BE2" w:rsidRPr="005C5430" w:rsidRDefault="009B7BE2" w:rsidP="009B7BE2">
      <w:pPr>
        <w:jc w:val="center"/>
        <w:rPr>
          <w:rFonts w:ascii="Arial" w:hAnsi="Arial" w:cs="Arial"/>
          <w:b/>
          <w:sz w:val="22"/>
        </w:rPr>
      </w:pPr>
    </w:p>
    <w:p w:rsidR="009B7BE2" w:rsidRPr="005C5430" w:rsidRDefault="009B7BE2" w:rsidP="009B7BE2">
      <w:pPr>
        <w:jc w:val="center"/>
        <w:rPr>
          <w:rFonts w:ascii="Arial" w:hAnsi="Arial" w:cs="Arial"/>
          <w:sz w:val="22"/>
        </w:rPr>
      </w:pPr>
      <w:r w:rsidRPr="005C5430">
        <w:rPr>
          <w:rFonts w:ascii="Arial" w:hAnsi="Arial" w:cs="Arial"/>
          <w:sz w:val="22"/>
        </w:rPr>
        <w:t>50.§</w:t>
      </w:r>
    </w:p>
    <w:p w:rsidR="009B7BE2" w:rsidRPr="005C5430" w:rsidRDefault="009B7BE2" w:rsidP="009B7BE2">
      <w:pPr>
        <w:rPr>
          <w:rFonts w:ascii="Arial" w:hAnsi="Arial" w:cs="Arial"/>
          <w:sz w:val="22"/>
        </w:rPr>
      </w:pPr>
    </w:p>
    <w:p w:rsidR="009B7BE2" w:rsidRPr="005C5430" w:rsidRDefault="009B7BE2" w:rsidP="009B7BE2">
      <w:pPr>
        <w:rPr>
          <w:rFonts w:ascii="Arial" w:hAnsi="Arial" w:cs="Arial"/>
          <w:sz w:val="22"/>
        </w:rPr>
      </w:pPr>
      <w:r w:rsidRPr="005C5430">
        <w:rPr>
          <w:rFonts w:ascii="Arial" w:hAnsi="Arial" w:cs="Arial"/>
          <w:sz w:val="22"/>
        </w:rPr>
        <w:t xml:space="preserve">Bármely zajt kibocsátó vagy rezgést okozó tevékenységgel járó területhasználat, csak abban az esetben megengedett, ha az általa okozott építési, közlekedési, </w:t>
      </w:r>
      <w:proofErr w:type="spellStart"/>
      <w:r w:rsidRPr="005C5430">
        <w:rPr>
          <w:rFonts w:ascii="Arial" w:hAnsi="Arial" w:cs="Arial"/>
          <w:sz w:val="22"/>
        </w:rPr>
        <w:t>ílletve</w:t>
      </w:r>
      <w:proofErr w:type="spellEnd"/>
      <w:r w:rsidRPr="005C5430">
        <w:rPr>
          <w:rFonts w:ascii="Arial" w:hAnsi="Arial" w:cs="Arial"/>
          <w:sz w:val="22"/>
        </w:rPr>
        <w:t xml:space="preserve"> üzemi eredetű környezeti zaj, valamint a rezgésterhelés mértéke a hatályos jogszabályban az adott területhasználatú területre, az adott létesítmények körére megállapított határértékeket nem haladja meg. A területhasználat, az építés a zajvédelmi megfelelőség érdekében a területhasználó passzív akusztikai védelem kiépítésére, alkalmazására vagy a tevékenység, területhasználat beszüntetésére kötelezhető</w:t>
      </w:r>
    </w:p>
    <w:p w:rsidR="009B7BE2" w:rsidRPr="005C5430" w:rsidRDefault="009B7BE2" w:rsidP="009B7BE2">
      <w:pPr>
        <w:rPr>
          <w:rFonts w:ascii="Arial" w:hAnsi="Arial" w:cs="Arial"/>
          <w:sz w:val="22"/>
        </w:rPr>
      </w:pPr>
    </w:p>
    <w:p w:rsidR="009B7BE2" w:rsidRPr="005C5430" w:rsidRDefault="009B7BE2" w:rsidP="009B7BE2">
      <w:pPr>
        <w:jc w:val="center"/>
        <w:rPr>
          <w:rFonts w:ascii="Arial" w:hAnsi="Arial" w:cs="Arial"/>
          <w:b/>
          <w:sz w:val="22"/>
        </w:rPr>
      </w:pPr>
      <w:r w:rsidRPr="005C5430">
        <w:rPr>
          <w:rFonts w:ascii="Arial" w:hAnsi="Arial" w:cs="Arial"/>
          <w:b/>
          <w:sz w:val="22"/>
        </w:rPr>
        <w:t>11. A föld védelme</w:t>
      </w:r>
    </w:p>
    <w:p w:rsidR="009B7BE2" w:rsidRPr="005C5430" w:rsidRDefault="009B7BE2" w:rsidP="009B7BE2">
      <w:pPr>
        <w:jc w:val="center"/>
        <w:rPr>
          <w:rFonts w:ascii="Arial" w:hAnsi="Arial" w:cs="Arial"/>
          <w:b/>
          <w:sz w:val="22"/>
        </w:rPr>
      </w:pPr>
    </w:p>
    <w:p w:rsidR="009B7BE2" w:rsidRPr="005C5430" w:rsidRDefault="009B7BE2" w:rsidP="009B7BE2">
      <w:pPr>
        <w:jc w:val="center"/>
        <w:rPr>
          <w:rFonts w:ascii="Arial" w:hAnsi="Arial" w:cs="Arial"/>
          <w:sz w:val="22"/>
        </w:rPr>
      </w:pPr>
      <w:r w:rsidRPr="005C5430">
        <w:rPr>
          <w:rFonts w:ascii="Arial" w:hAnsi="Arial" w:cs="Arial"/>
          <w:sz w:val="22"/>
        </w:rPr>
        <w:t>51.§</w:t>
      </w:r>
    </w:p>
    <w:p w:rsidR="009B7BE2" w:rsidRPr="005C5430" w:rsidRDefault="009B7BE2" w:rsidP="009B7BE2">
      <w:pPr>
        <w:rPr>
          <w:rFonts w:ascii="Arial" w:hAnsi="Arial" w:cs="Arial"/>
          <w:sz w:val="22"/>
        </w:rPr>
      </w:pPr>
    </w:p>
    <w:p w:rsidR="009B7BE2" w:rsidRPr="005C5430" w:rsidRDefault="009B7BE2" w:rsidP="009B7BE2">
      <w:pPr>
        <w:rPr>
          <w:rFonts w:ascii="Arial" w:hAnsi="Arial" w:cs="Arial"/>
          <w:sz w:val="22"/>
        </w:rPr>
      </w:pPr>
      <w:r w:rsidRPr="005C5430">
        <w:rPr>
          <w:rFonts w:ascii="Arial" w:hAnsi="Arial" w:cs="Arial"/>
          <w:sz w:val="22"/>
        </w:rPr>
        <w:t>A település területén feltöltések kialakítására a környezetet károsító anyag vagy veszélyes hulladék nem használható fel. A területen található környezetet károsító anyagokat a tereprendezés során el kell távolítani. Fertőzött, szennyezett talajú területet felhasználni csak a jogszabályban előírt mentesítést követően szabad.</w:t>
      </w:r>
    </w:p>
    <w:p w:rsidR="009B7BE2" w:rsidRPr="005C5430" w:rsidRDefault="009B7BE2" w:rsidP="009B7BE2">
      <w:pPr>
        <w:rPr>
          <w:rFonts w:ascii="Arial" w:hAnsi="Arial" w:cs="Arial"/>
          <w:sz w:val="22"/>
        </w:rPr>
      </w:pPr>
    </w:p>
    <w:p w:rsidR="009B7BE2" w:rsidRPr="005C5430" w:rsidRDefault="009B7BE2" w:rsidP="009B7BE2">
      <w:pPr>
        <w:jc w:val="center"/>
        <w:rPr>
          <w:rFonts w:ascii="Arial" w:hAnsi="Arial" w:cs="Arial"/>
          <w:sz w:val="22"/>
        </w:rPr>
      </w:pPr>
      <w:r w:rsidRPr="005C5430">
        <w:rPr>
          <w:rFonts w:ascii="Arial" w:hAnsi="Arial" w:cs="Arial"/>
          <w:sz w:val="22"/>
        </w:rPr>
        <w:t>52. §</w:t>
      </w:r>
    </w:p>
    <w:p w:rsidR="009B7BE2" w:rsidRPr="005C5430" w:rsidRDefault="009B7BE2" w:rsidP="009B7BE2">
      <w:pPr>
        <w:rPr>
          <w:rFonts w:ascii="Arial" w:hAnsi="Arial" w:cs="Arial"/>
          <w:sz w:val="22"/>
        </w:rPr>
      </w:pPr>
    </w:p>
    <w:p w:rsidR="009B7BE2" w:rsidRPr="005C5430" w:rsidRDefault="009B7BE2" w:rsidP="009B7BE2">
      <w:pPr>
        <w:rPr>
          <w:rFonts w:ascii="Arial" w:hAnsi="Arial" w:cs="Arial"/>
          <w:sz w:val="22"/>
        </w:rPr>
      </w:pPr>
      <w:r w:rsidRPr="005C5430">
        <w:rPr>
          <w:rFonts w:ascii="Arial" w:hAnsi="Arial" w:cs="Arial"/>
          <w:sz w:val="22"/>
        </w:rPr>
        <w:t xml:space="preserve">Építési munkáknál a terület előkészítése során a termőföld védelméről, a talaj felső humuszos termőrétegének összegyűjtéséről, kezeléséről, és a jogszabályban előírt </w:t>
      </w:r>
      <w:proofErr w:type="spellStart"/>
      <w:r w:rsidRPr="005C5430">
        <w:rPr>
          <w:rFonts w:ascii="Arial" w:hAnsi="Arial" w:cs="Arial"/>
          <w:sz w:val="22"/>
        </w:rPr>
        <w:t>újrahasznosításáról</w:t>
      </w:r>
      <w:proofErr w:type="spellEnd"/>
      <w:r w:rsidRPr="005C5430">
        <w:rPr>
          <w:rFonts w:ascii="Arial" w:hAnsi="Arial" w:cs="Arial"/>
          <w:sz w:val="22"/>
        </w:rPr>
        <w:t xml:space="preserve"> az építtető köteles gondoskodni. Az építési munkák során biztosítani kell, hogy a környezeti hatások a termőföld minőségében kárt ne okozzanak, szennyező anyag a talajba ne </w:t>
      </w:r>
      <w:proofErr w:type="spellStart"/>
      <w:r w:rsidRPr="005C5430">
        <w:rPr>
          <w:rFonts w:ascii="Arial" w:hAnsi="Arial" w:cs="Arial"/>
          <w:sz w:val="22"/>
        </w:rPr>
        <w:t>kerülhessen</w:t>
      </w:r>
      <w:proofErr w:type="spellEnd"/>
      <w:r w:rsidRPr="005C5430">
        <w:rPr>
          <w:rFonts w:ascii="Arial" w:hAnsi="Arial" w:cs="Arial"/>
          <w:sz w:val="22"/>
        </w:rPr>
        <w:t>.</w:t>
      </w:r>
    </w:p>
    <w:p w:rsidR="009B7BE2" w:rsidRDefault="009B7BE2" w:rsidP="009B7BE2">
      <w:pPr>
        <w:jc w:val="center"/>
        <w:rPr>
          <w:rFonts w:ascii="Arial" w:hAnsi="Arial" w:cs="Arial"/>
          <w:sz w:val="22"/>
        </w:rPr>
      </w:pPr>
    </w:p>
    <w:p w:rsidR="009B7BE2" w:rsidRPr="005C5430" w:rsidRDefault="009B7BE2" w:rsidP="009B7BE2">
      <w:pPr>
        <w:jc w:val="center"/>
        <w:rPr>
          <w:rFonts w:ascii="Arial" w:hAnsi="Arial" w:cs="Arial"/>
          <w:sz w:val="22"/>
        </w:rPr>
      </w:pPr>
      <w:r w:rsidRPr="005C5430">
        <w:rPr>
          <w:rFonts w:ascii="Arial" w:hAnsi="Arial" w:cs="Arial"/>
          <w:sz w:val="22"/>
        </w:rPr>
        <w:t>53.§</w:t>
      </w:r>
    </w:p>
    <w:p w:rsidR="009B7BE2" w:rsidRPr="005C5430" w:rsidRDefault="009B7BE2" w:rsidP="009B7BE2">
      <w:pPr>
        <w:rPr>
          <w:rFonts w:ascii="Arial" w:hAnsi="Arial" w:cs="Arial"/>
          <w:sz w:val="22"/>
        </w:rPr>
      </w:pPr>
    </w:p>
    <w:p w:rsidR="009B7BE2" w:rsidRPr="005C5430" w:rsidRDefault="009B7BE2" w:rsidP="009B7BE2">
      <w:pPr>
        <w:rPr>
          <w:rFonts w:ascii="Arial" w:hAnsi="Arial" w:cs="Arial"/>
          <w:sz w:val="22"/>
        </w:rPr>
      </w:pPr>
      <w:r w:rsidRPr="005C5430">
        <w:rPr>
          <w:rFonts w:ascii="Arial" w:hAnsi="Arial" w:cs="Arial"/>
          <w:sz w:val="22"/>
        </w:rPr>
        <w:t>A település területén talajszennyezést okozó tevékenység nem folytatható.</w:t>
      </w:r>
    </w:p>
    <w:p w:rsidR="009B7BE2" w:rsidRPr="005C5430" w:rsidRDefault="009B7BE2" w:rsidP="009B7BE2">
      <w:pPr>
        <w:rPr>
          <w:rFonts w:ascii="Arial" w:hAnsi="Arial" w:cs="Arial"/>
          <w:sz w:val="22"/>
        </w:rPr>
      </w:pPr>
    </w:p>
    <w:p w:rsidR="009B7BE2" w:rsidRPr="005C5430" w:rsidRDefault="009B7BE2" w:rsidP="009B7BE2">
      <w:pPr>
        <w:tabs>
          <w:tab w:val="left" w:pos="567"/>
        </w:tabs>
        <w:jc w:val="center"/>
        <w:rPr>
          <w:rFonts w:ascii="Arial" w:hAnsi="Arial" w:cs="Arial"/>
          <w:sz w:val="22"/>
        </w:rPr>
      </w:pPr>
      <w:r w:rsidRPr="005C5430">
        <w:rPr>
          <w:rFonts w:ascii="Arial" w:hAnsi="Arial" w:cs="Arial"/>
          <w:sz w:val="22"/>
        </w:rPr>
        <w:t>54. §</w:t>
      </w:r>
    </w:p>
    <w:p w:rsidR="009B7BE2" w:rsidRPr="005C5430" w:rsidRDefault="009B7BE2" w:rsidP="009B7BE2">
      <w:pPr>
        <w:rPr>
          <w:rFonts w:ascii="Arial" w:hAnsi="Arial" w:cs="Arial"/>
          <w:sz w:val="22"/>
        </w:rPr>
      </w:pPr>
    </w:p>
    <w:p w:rsidR="009B7BE2" w:rsidRPr="005C5430" w:rsidRDefault="009B7BE2" w:rsidP="009B7BE2">
      <w:pPr>
        <w:rPr>
          <w:rFonts w:ascii="Arial" w:hAnsi="Arial" w:cs="Arial"/>
          <w:sz w:val="22"/>
        </w:rPr>
      </w:pPr>
      <w:r w:rsidRPr="005C5430">
        <w:rPr>
          <w:rFonts w:ascii="Arial" w:hAnsi="Arial" w:cs="Arial"/>
          <w:sz w:val="22"/>
        </w:rPr>
        <w:t>A telkek terepfelszíne csak úgy alakítható, hogy a területen lévő talaj erózióvédelme, a rézsűk állékonysága és a felszíni vizek elvezethetősége a telek területén belül rendezetten biztosított legyen.</w:t>
      </w:r>
    </w:p>
    <w:p w:rsidR="009B7BE2" w:rsidRPr="005C5430" w:rsidRDefault="009B7BE2" w:rsidP="009B7BE2">
      <w:pPr>
        <w:tabs>
          <w:tab w:val="left" w:pos="567"/>
        </w:tabs>
        <w:jc w:val="center"/>
        <w:rPr>
          <w:rFonts w:ascii="Arial" w:hAnsi="Arial" w:cs="Arial"/>
          <w:sz w:val="22"/>
        </w:rPr>
      </w:pPr>
      <w:r w:rsidRPr="005C5430">
        <w:rPr>
          <w:rFonts w:ascii="Arial" w:hAnsi="Arial" w:cs="Arial"/>
          <w:sz w:val="22"/>
        </w:rPr>
        <w:t>55. §</w:t>
      </w:r>
    </w:p>
    <w:p w:rsidR="009B7BE2" w:rsidRPr="005C5430" w:rsidRDefault="009B7BE2" w:rsidP="009B7BE2">
      <w:pPr>
        <w:rPr>
          <w:rFonts w:ascii="Arial" w:hAnsi="Arial" w:cs="Arial"/>
          <w:sz w:val="22"/>
        </w:rPr>
      </w:pPr>
    </w:p>
    <w:p w:rsidR="009B7BE2" w:rsidRDefault="009B7BE2" w:rsidP="009B7BE2">
      <w:pPr>
        <w:rPr>
          <w:rFonts w:ascii="Arial" w:hAnsi="Arial" w:cs="Arial"/>
          <w:sz w:val="22"/>
        </w:rPr>
      </w:pPr>
      <w:r w:rsidRPr="005C5430">
        <w:rPr>
          <w:rFonts w:ascii="Arial" w:hAnsi="Arial" w:cs="Arial"/>
          <w:sz w:val="22"/>
        </w:rPr>
        <w:t xml:space="preserve">A vízmedrek </w:t>
      </w:r>
      <w:proofErr w:type="spellStart"/>
      <w:r w:rsidRPr="005C5430">
        <w:rPr>
          <w:rFonts w:ascii="Arial" w:hAnsi="Arial" w:cs="Arial"/>
          <w:sz w:val="22"/>
        </w:rPr>
        <w:t>feliszapolódását</w:t>
      </w:r>
      <w:proofErr w:type="spellEnd"/>
      <w:r w:rsidRPr="005C5430">
        <w:rPr>
          <w:rFonts w:ascii="Arial" w:hAnsi="Arial" w:cs="Arial"/>
          <w:sz w:val="22"/>
        </w:rPr>
        <w:t xml:space="preserve">, kedvezőtlen változását okozó, természetes állapotát vagy funkcionális működését befolyásoló területhasználat, tevékenység nem folytatható. </w:t>
      </w:r>
    </w:p>
    <w:p w:rsidR="009B7BE2" w:rsidRPr="005C5430" w:rsidRDefault="009B7BE2" w:rsidP="009B7BE2">
      <w:pPr>
        <w:rPr>
          <w:rFonts w:ascii="Arial" w:hAnsi="Arial" w:cs="Arial"/>
          <w:sz w:val="22"/>
        </w:rPr>
      </w:pPr>
    </w:p>
    <w:p w:rsidR="009B7BE2" w:rsidRPr="005C5430" w:rsidRDefault="009B7BE2" w:rsidP="009B7BE2">
      <w:pPr>
        <w:tabs>
          <w:tab w:val="left" w:pos="567"/>
        </w:tabs>
        <w:jc w:val="center"/>
        <w:rPr>
          <w:rFonts w:ascii="Arial" w:hAnsi="Arial" w:cs="Arial"/>
          <w:sz w:val="22"/>
        </w:rPr>
      </w:pPr>
      <w:r w:rsidRPr="005C5430">
        <w:rPr>
          <w:rFonts w:ascii="Arial" w:hAnsi="Arial" w:cs="Arial"/>
          <w:sz w:val="22"/>
        </w:rPr>
        <w:t>56. §</w:t>
      </w:r>
    </w:p>
    <w:p w:rsidR="009B7BE2" w:rsidRPr="005C5430" w:rsidRDefault="009B7BE2" w:rsidP="009B7BE2">
      <w:pPr>
        <w:tabs>
          <w:tab w:val="left" w:pos="567"/>
        </w:tabs>
        <w:rPr>
          <w:rFonts w:ascii="Arial" w:hAnsi="Arial" w:cs="Arial"/>
          <w:sz w:val="22"/>
        </w:rPr>
      </w:pPr>
    </w:p>
    <w:p w:rsidR="009B7BE2" w:rsidRPr="005C5430" w:rsidRDefault="009B7BE2" w:rsidP="009B7BE2">
      <w:pPr>
        <w:tabs>
          <w:tab w:val="left" w:pos="567"/>
        </w:tabs>
        <w:rPr>
          <w:rFonts w:ascii="Arial" w:hAnsi="Arial" w:cs="Arial"/>
          <w:sz w:val="22"/>
        </w:rPr>
      </w:pPr>
      <w:r w:rsidRPr="005C5430">
        <w:rPr>
          <w:rFonts w:ascii="Arial" w:hAnsi="Arial" w:cs="Arial"/>
          <w:sz w:val="22"/>
        </w:rPr>
        <w:t>A település területén fokozott figyelmet kell fordítani a növényvédelemről szóló jogszabály előírásainak megfelelő folyamatos gyom-mentesítésre.</w:t>
      </w:r>
    </w:p>
    <w:p w:rsidR="009B7BE2" w:rsidRPr="005C5430" w:rsidRDefault="009B7BE2" w:rsidP="009B7BE2">
      <w:pPr>
        <w:tabs>
          <w:tab w:val="left" w:pos="567"/>
        </w:tabs>
        <w:rPr>
          <w:rFonts w:ascii="Arial" w:hAnsi="Arial" w:cs="Arial"/>
          <w:sz w:val="22"/>
        </w:rPr>
      </w:pPr>
    </w:p>
    <w:p w:rsidR="009B7BE2" w:rsidRPr="005C5430" w:rsidRDefault="009B7BE2" w:rsidP="009B7BE2">
      <w:pPr>
        <w:tabs>
          <w:tab w:val="left" w:pos="567"/>
        </w:tabs>
        <w:jc w:val="center"/>
        <w:rPr>
          <w:rFonts w:ascii="Arial" w:hAnsi="Arial" w:cs="Arial"/>
          <w:sz w:val="22"/>
        </w:rPr>
      </w:pPr>
      <w:r w:rsidRPr="005C5430">
        <w:rPr>
          <w:rFonts w:ascii="Arial" w:hAnsi="Arial" w:cs="Arial"/>
          <w:sz w:val="22"/>
        </w:rPr>
        <w:t>57. §</w:t>
      </w:r>
    </w:p>
    <w:p w:rsidR="009B7BE2" w:rsidRPr="005C5430" w:rsidRDefault="009B7BE2" w:rsidP="009B7BE2">
      <w:pPr>
        <w:tabs>
          <w:tab w:val="left" w:pos="567"/>
        </w:tabs>
        <w:rPr>
          <w:rFonts w:ascii="Arial" w:hAnsi="Arial" w:cs="Arial"/>
          <w:sz w:val="22"/>
        </w:rPr>
      </w:pPr>
    </w:p>
    <w:p w:rsidR="009B7BE2" w:rsidRPr="005C5430" w:rsidRDefault="009B7BE2" w:rsidP="009B7BE2">
      <w:pPr>
        <w:tabs>
          <w:tab w:val="left" w:pos="567"/>
        </w:tabs>
        <w:rPr>
          <w:rFonts w:ascii="Arial" w:hAnsi="Arial" w:cs="Arial"/>
          <w:sz w:val="22"/>
        </w:rPr>
      </w:pPr>
      <w:r w:rsidRPr="005C5430">
        <w:rPr>
          <w:rFonts w:ascii="Arial" w:hAnsi="Arial" w:cs="Arial"/>
          <w:sz w:val="22"/>
        </w:rPr>
        <w:t>Teljes közművel el nem látott területeken a terület tulajdonosa köteles gondoskodni a keletkező szennyvíz, kommunális és egyéb hulladék ártalommentes átmeneti tárolásáról és elszállításáról.</w:t>
      </w:r>
    </w:p>
    <w:p w:rsidR="009B7BE2" w:rsidRPr="005C5430" w:rsidRDefault="009B7BE2" w:rsidP="009B7BE2">
      <w:pPr>
        <w:tabs>
          <w:tab w:val="left" w:pos="567"/>
        </w:tabs>
        <w:rPr>
          <w:rFonts w:ascii="Arial" w:hAnsi="Arial" w:cs="Arial"/>
          <w:sz w:val="22"/>
        </w:rPr>
      </w:pPr>
    </w:p>
    <w:p w:rsidR="009B7BE2" w:rsidRPr="005C5430" w:rsidRDefault="009B7BE2" w:rsidP="009B7BE2">
      <w:pPr>
        <w:tabs>
          <w:tab w:val="left" w:pos="567"/>
        </w:tabs>
        <w:jc w:val="center"/>
        <w:rPr>
          <w:rFonts w:ascii="Arial" w:hAnsi="Arial" w:cs="Arial"/>
          <w:sz w:val="22"/>
        </w:rPr>
      </w:pPr>
      <w:r w:rsidRPr="005C5430">
        <w:rPr>
          <w:rFonts w:ascii="Arial" w:hAnsi="Arial" w:cs="Arial"/>
          <w:sz w:val="22"/>
        </w:rPr>
        <w:t>58. §</w:t>
      </w:r>
    </w:p>
    <w:p w:rsidR="009B7BE2" w:rsidRPr="005C5430" w:rsidRDefault="009B7BE2" w:rsidP="009B7BE2">
      <w:pPr>
        <w:tabs>
          <w:tab w:val="left" w:pos="567"/>
        </w:tabs>
        <w:rPr>
          <w:rFonts w:ascii="Arial" w:hAnsi="Arial" w:cs="Arial"/>
          <w:sz w:val="22"/>
        </w:rPr>
      </w:pPr>
    </w:p>
    <w:p w:rsidR="009B7BE2" w:rsidRPr="005C5430" w:rsidRDefault="009B7BE2" w:rsidP="009B7BE2">
      <w:pPr>
        <w:pStyle w:val="Szvegtrzs"/>
        <w:widowControl w:val="0"/>
        <w:tabs>
          <w:tab w:val="left" w:pos="543"/>
        </w:tabs>
        <w:spacing w:line="250" w:lineRule="exact"/>
        <w:ind w:right="140"/>
        <w:rPr>
          <w:rFonts w:ascii="Arial" w:hAnsi="Arial" w:cs="Arial"/>
          <w:sz w:val="22"/>
        </w:rPr>
      </w:pPr>
      <w:r w:rsidRPr="005C5430">
        <w:rPr>
          <w:rFonts w:ascii="Arial" w:hAnsi="Arial" w:cs="Arial"/>
          <w:sz w:val="22"/>
        </w:rPr>
        <w:t>A termőföldet a mező- és erdőgazdálkodási területeken, valamint más rendeltetésű területek zöldfelületein meg kell védeni, és azokon növényt telepíteni csak a termőföld értékének fenntartása mellett lehet.</w:t>
      </w:r>
    </w:p>
    <w:p w:rsidR="009B7BE2" w:rsidRPr="005C5430" w:rsidRDefault="009B7BE2" w:rsidP="009B7BE2">
      <w:pPr>
        <w:tabs>
          <w:tab w:val="left" w:pos="567"/>
        </w:tabs>
        <w:rPr>
          <w:rFonts w:ascii="Arial" w:hAnsi="Arial" w:cs="Arial"/>
          <w:sz w:val="22"/>
        </w:rPr>
      </w:pPr>
    </w:p>
    <w:p w:rsidR="009B7BE2" w:rsidRPr="005C5430" w:rsidRDefault="009B7BE2" w:rsidP="009B7BE2">
      <w:pPr>
        <w:jc w:val="center"/>
        <w:rPr>
          <w:rFonts w:ascii="Arial" w:hAnsi="Arial" w:cs="Arial"/>
          <w:b/>
          <w:sz w:val="22"/>
        </w:rPr>
      </w:pPr>
      <w:r w:rsidRPr="005C5430">
        <w:rPr>
          <w:rFonts w:ascii="Arial" w:hAnsi="Arial" w:cs="Arial"/>
          <w:b/>
          <w:sz w:val="22"/>
        </w:rPr>
        <w:t>12. A felszíni és a felszín alatti vizek védelme</w:t>
      </w:r>
    </w:p>
    <w:p w:rsidR="009B7BE2" w:rsidRPr="005C5430" w:rsidRDefault="009B7BE2" w:rsidP="009B7BE2">
      <w:pPr>
        <w:rPr>
          <w:rFonts w:ascii="Arial" w:hAnsi="Arial" w:cs="Arial"/>
          <w:b/>
          <w:sz w:val="22"/>
        </w:rPr>
      </w:pPr>
    </w:p>
    <w:p w:rsidR="009B7BE2" w:rsidRPr="005C5430" w:rsidRDefault="009B7BE2" w:rsidP="009B7BE2">
      <w:pPr>
        <w:tabs>
          <w:tab w:val="left" w:pos="567"/>
        </w:tabs>
        <w:jc w:val="center"/>
        <w:rPr>
          <w:rFonts w:ascii="Arial" w:hAnsi="Arial" w:cs="Arial"/>
          <w:sz w:val="22"/>
        </w:rPr>
      </w:pPr>
      <w:r w:rsidRPr="005C5430">
        <w:rPr>
          <w:rFonts w:ascii="Arial" w:hAnsi="Arial" w:cs="Arial"/>
          <w:sz w:val="22"/>
        </w:rPr>
        <w:t>59. §</w:t>
      </w:r>
    </w:p>
    <w:p w:rsidR="009B7BE2" w:rsidRPr="005C5430" w:rsidRDefault="009B7BE2" w:rsidP="009B7BE2">
      <w:pPr>
        <w:tabs>
          <w:tab w:val="left" w:pos="567"/>
        </w:tabs>
        <w:rPr>
          <w:rFonts w:ascii="Arial" w:hAnsi="Arial" w:cs="Arial"/>
          <w:sz w:val="22"/>
        </w:rPr>
      </w:pPr>
    </w:p>
    <w:p w:rsidR="009B7BE2" w:rsidRPr="005C5430" w:rsidRDefault="009B7BE2" w:rsidP="009B7BE2">
      <w:pPr>
        <w:tabs>
          <w:tab w:val="left" w:pos="567"/>
        </w:tabs>
        <w:rPr>
          <w:rFonts w:ascii="Arial" w:hAnsi="Arial" w:cs="Arial"/>
          <w:sz w:val="22"/>
        </w:rPr>
      </w:pPr>
      <w:r w:rsidRPr="005C5430">
        <w:rPr>
          <w:rFonts w:ascii="Arial" w:hAnsi="Arial" w:cs="Arial"/>
          <w:sz w:val="22"/>
        </w:rPr>
        <w:t>A felszíni vizekbe csak a vonatkozó jogszabály szerinti 4. általánosan védett vízminőség-védelmi területi kategóriának megfelelő minőségű csapadékvíz és szennyvíz vezethető, amennyiben a befogadó időszakos vízfolyás, úgy a 3. kategóriára vonatkozó határértéket kell betartani.</w:t>
      </w:r>
    </w:p>
    <w:p w:rsidR="009B7BE2" w:rsidRPr="005C5430" w:rsidRDefault="009B7BE2" w:rsidP="009B7BE2">
      <w:pPr>
        <w:tabs>
          <w:tab w:val="left" w:pos="567"/>
        </w:tabs>
        <w:rPr>
          <w:rFonts w:ascii="Arial" w:hAnsi="Arial" w:cs="Arial"/>
          <w:sz w:val="22"/>
        </w:rPr>
      </w:pPr>
    </w:p>
    <w:p w:rsidR="009B7BE2" w:rsidRPr="005C5430" w:rsidRDefault="009B7BE2" w:rsidP="009B7BE2">
      <w:pPr>
        <w:tabs>
          <w:tab w:val="left" w:pos="567"/>
        </w:tabs>
        <w:jc w:val="center"/>
        <w:rPr>
          <w:rFonts w:ascii="Arial" w:hAnsi="Arial" w:cs="Arial"/>
          <w:sz w:val="22"/>
        </w:rPr>
      </w:pPr>
      <w:r w:rsidRPr="005C5430">
        <w:rPr>
          <w:rFonts w:ascii="Arial" w:hAnsi="Arial" w:cs="Arial"/>
          <w:sz w:val="22"/>
        </w:rPr>
        <w:t>60. §</w:t>
      </w:r>
    </w:p>
    <w:p w:rsidR="009B7BE2" w:rsidRPr="005C5430" w:rsidRDefault="009B7BE2" w:rsidP="009B7BE2">
      <w:pPr>
        <w:tabs>
          <w:tab w:val="left" w:pos="567"/>
        </w:tabs>
        <w:rPr>
          <w:rFonts w:ascii="Arial" w:hAnsi="Arial" w:cs="Arial"/>
          <w:sz w:val="22"/>
        </w:rPr>
      </w:pPr>
    </w:p>
    <w:p w:rsidR="009B7BE2" w:rsidRDefault="009B7BE2" w:rsidP="009B7BE2">
      <w:pPr>
        <w:tabs>
          <w:tab w:val="left" w:pos="567"/>
        </w:tabs>
        <w:rPr>
          <w:rFonts w:ascii="Arial" w:hAnsi="Arial" w:cs="Arial"/>
          <w:sz w:val="22"/>
        </w:rPr>
      </w:pPr>
      <w:r w:rsidRPr="005C5430">
        <w:rPr>
          <w:rFonts w:ascii="Arial" w:hAnsi="Arial" w:cs="Arial"/>
          <w:sz w:val="22"/>
        </w:rPr>
        <w:t>A felszín alatti vizek védelméről szóló jogszabály előírásait be kell tartani.</w:t>
      </w:r>
    </w:p>
    <w:p w:rsidR="009B7BE2" w:rsidRDefault="009B7BE2" w:rsidP="009B7BE2">
      <w:pPr>
        <w:tabs>
          <w:tab w:val="left" w:pos="567"/>
        </w:tabs>
        <w:jc w:val="center"/>
        <w:rPr>
          <w:rFonts w:ascii="Arial" w:hAnsi="Arial" w:cs="Arial"/>
          <w:sz w:val="22"/>
        </w:rPr>
      </w:pPr>
    </w:p>
    <w:p w:rsidR="009B7BE2" w:rsidRPr="005C5430" w:rsidRDefault="009B7BE2" w:rsidP="009B7BE2">
      <w:pPr>
        <w:tabs>
          <w:tab w:val="left" w:pos="567"/>
        </w:tabs>
        <w:jc w:val="center"/>
        <w:rPr>
          <w:rFonts w:ascii="Arial" w:hAnsi="Arial" w:cs="Arial"/>
          <w:sz w:val="22"/>
        </w:rPr>
      </w:pPr>
      <w:r w:rsidRPr="005C5430">
        <w:rPr>
          <w:rFonts w:ascii="Arial" w:hAnsi="Arial" w:cs="Arial"/>
          <w:sz w:val="22"/>
        </w:rPr>
        <w:t>61. §</w:t>
      </w:r>
    </w:p>
    <w:p w:rsidR="009B7BE2" w:rsidRPr="005C5430" w:rsidRDefault="009B7BE2" w:rsidP="009B7BE2">
      <w:pPr>
        <w:tabs>
          <w:tab w:val="left" w:pos="567"/>
        </w:tabs>
        <w:rPr>
          <w:rFonts w:ascii="Arial" w:hAnsi="Arial" w:cs="Arial"/>
          <w:sz w:val="22"/>
        </w:rPr>
      </w:pPr>
    </w:p>
    <w:p w:rsidR="009B7BE2" w:rsidRPr="005C5430" w:rsidRDefault="009B7BE2" w:rsidP="009B7BE2">
      <w:pPr>
        <w:tabs>
          <w:tab w:val="left" w:pos="567"/>
        </w:tabs>
        <w:rPr>
          <w:rFonts w:ascii="Arial" w:hAnsi="Arial" w:cs="Arial"/>
          <w:sz w:val="22"/>
        </w:rPr>
      </w:pPr>
      <w:r w:rsidRPr="005C5430">
        <w:rPr>
          <w:rFonts w:ascii="Arial" w:hAnsi="Arial" w:cs="Arial"/>
          <w:sz w:val="22"/>
        </w:rPr>
        <w:t xml:space="preserve">A tervezési terület a vonatkozó jogszabály alapján a felszín alatti víz állapota szempontjából érzékeny területeken levő települések besorolása szerint az érzékeny kategóriába tartozik. </w:t>
      </w:r>
    </w:p>
    <w:p w:rsidR="009B7BE2" w:rsidRDefault="009B7BE2" w:rsidP="009B7BE2">
      <w:pPr>
        <w:tabs>
          <w:tab w:val="left" w:pos="567"/>
        </w:tabs>
        <w:jc w:val="center"/>
        <w:rPr>
          <w:rFonts w:ascii="Arial" w:hAnsi="Arial" w:cs="Arial"/>
          <w:sz w:val="22"/>
        </w:rPr>
      </w:pPr>
    </w:p>
    <w:p w:rsidR="009B7BE2" w:rsidRDefault="009B7BE2" w:rsidP="009B7BE2">
      <w:pPr>
        <w:tabs>
          <w:tab w:val="left" w:pos="567"/>
        </w:tabs>
        <w:jc w:val="center"/>
        <w:rPr>
          <w:rFonts w:ascii="Arial" w:hAnsi="Arial" w:cs="Arial"/>
          <w:sz w:val="22"/>
        </w:rPr>
      </w:pPr>
      <w:r w:rsidRPr="005C5430">
        <w:rPr>
          <w:rFonts w:ascii="Arial" w:hAnsi="Arial" w:cs="Arial"/>
          <w:sz w:val="22"/>
        </w:rPr>
        <w:t>6</w:t>
      </w:r>
      <w:r>
        <w:rPr>
          <w:rFonts w:ascii="Arial" w:hAnsi="Arial" w:cs="Arial"/>
          <w:sz w:val="22"/>
        </w:rPr>
        <w:t>2</w:t>
      </w:r>
      <w:r w:rsidRPr="005C5430">
        <w:rPr>
          <w:rFonts w:ascii="Arial" w:hAnsi="Arial" w:cs="Arial"/>
          <w:sz w:val="22"/>
        </w:rPr>
        <w:t>. §</w:t>
      </w:r>
    </w:p>
    <w:p w:rsidR="009B7BE2" w:rsidRPr="005C5430" w:rsidRDefault="009B7BE2" w:rsidP="009B7BE2">
      <w:pPr>
        <w:tabs>
          <w:tab w:val="left" w:pos="567"/>
        </w:tabs>
        <w:rPr>
          <w:rFonts w:ascii="Arial" w:hAnsi="Arial" w:cs="Arial"/>
          <w:sz w:val="22"/>
        </w:rPr>
      </w:pPr>
    </w:p>
    <w:p w:rsidR="009B7BE2" w:rsidRPr="005C5430" w:rsidRDefault="009B7BE2" w:rsidP="009B7BE2">
      <w:pPr>
        <w:tabs>
          <w:tab w:val="left" w:pos="567"/>
        </w:tabs>
        <w:rPr>
          <w:rFonts w:ascii="Arial" w:hAnsi="Arial" w:cs="Arial"/>
          <w:sz w:val="22"/>
        </w:rPr>
      </w:pPr>
      <w:r w:rsidRPr="005C5430">
        <w:rPr>
          <w:rFonts w:ascii="Arial" w:hAnsi="Arial" w:cs="Arial"/>
          <w:sz w:val="22"/>
        </w:rPr>
        <w:t>A használt és szennyvizek kibocsátási határértékeiről és alkalmazásuk szabályairól szóló hatályos jogszabály rendelkezéseit be kell tartani. A felszíni vizekbe a vonatkozó jogszabály szerinti 3. általános vízminőség-védelmi kategóriájának megfelelő minőségű szennyvíz és csapadékvíz vezethető.</w:t>
      </w:r>
    </w:p>
    <w:p w:rsidR="009B7BE2" w:rsidRPr="005C5430" w:rsidRDefault="009B7BE2" w:rsidP="009B7BE2">
      <w:pPr>
        <w:tabs>
          <w:tab w:val="left" w:pos="567"/>
        </w:tabs>
        <w:jc w:val="center"/>
        <w:rPr>
          <w:rFonts w:ascii="Arial" w:hAnsi="Arial" w:cs="Arial"/>
          <w:sz w:val="22"/>
        </w:rPr>
      </w:pPr>
      <w:r w:rsidRPr="005C5430">
        <w:rPr>
          <w:rFonts w:ascii="Arial" w:hAnsi="Arial" w:cs="Arial"/>
          <w:sz w:val="22"/>
        </w:rPr>
        <w:t>63. §</w:t>
      </w:r>
    </w:p>
    <w:p w:rsidR="009B7BE2" w:rsidRPr="005C5430" w:rsidRDefault="009B7BE2" w:rsidP="009B7BE2">
      <w:pPr>
        <w:tabs>
          <w:tab w:val="left" w:pos="567"/>
        </w:tabs>
        <w:rPr>
          <w:rFonts w:ascii="Arial" w:hAnsi="Arial" w:cs="Arial"/>
          <w:sz w:val="22"/>
        </w:rPr>
      </w:pPr>
    </w:p>
    <w:p w:rsidR="009B7BE2" w:rsidRPr="005C5430" w:rsidRDefault="009B7BE2" w:rsidP="009B7BE2">
      <w:pPr>
        <w:tabs>
          <w:tab w:val="left" w:pos="567"/>
        </w:tabs>
        <w:rPr>
          <w:rFonts w:ascii="Arial" w:hAnsi="Arial" w:cs="Arial"/>
          <w:sz w:val="22"/>
        </w:rPr>
      </w:pPr>
      <w:r w:rsidRPr="005C5430">
        <w:rPr>
          <w:rFonts w:ascii="Arial" w:hAnsi="Arial" w:cs="Arial"/>
          <w:sz w:val="22"/>
        </w:rPr>
        <w:t>Nem burkolt felületen hulladék, vagy a talajra, a felszín alatti vizekre potenciálisan veszélyes anyag ideiglenesen sem helyezhető el.</w:t>
      </w:r>
    </w:p>
    <w:p w:rsidR="009B7BE2" w:rsidRPr="005C5430" w:rsidRDefault="009B7BE2" w:rsidP="009B7BE2">
      <w:pPr>
        <w:tabs>
          <w:tab w:val="left" w:pos="567"/>
        </w:tabs>
        <w:jc w:val="center"/>
        <w:rPr>
          <w:rFonts w:ascii="Arial" w:hAnsi="Arial" w:cs="Arial"/>
          <w:sz w:val="22"/>
        </w:rPr>
      </w:pPr>
      <w:r w:rsidRPr="005C5430">
        <w:rPr>
          <w:rFonts w:ascii="Arial" w:hAnsi="Arial" w:cs="Arial"/>
          <w:sz w:val="22"/>
        </w:rPr>
        <w:t>64. §</w:t>
      </w:r>
    </w:p>
    <w:p w:rsidR="009B7BE2" w:rsidRPr="005C5430" w:rsidRDefault="009B7BE2" w:rsidP="009B7BE2">
      <w:pPr>
        <w:tabs>
          <w:tab w:val="left" w:pos="567"/>
        </w:tabs>
        <w:rPr>
          <w:rFonts w:ascii="Arial" w:hAnsi="Arial" w:cs="Arial"/>
          <w:sz w:val="22"/>
        </w:rPr>
      </w:pPr>
    </w:p>
    <w:p w:rsidR="009B7BE2" w:rsidRPr="005C5430" w:rsidRDefault="009B7BE2" w:rsidP="009B7BE2">
      <w:pPr>
        <w:tabs>
          <w:tab w:val="left" w:pos="567"/>
        </w:tabs>
        <w:rPr>
          <w:rFonts w:ascii="Arial" w:hAnsi="Arial" w:cs="Arial"/>
          <w:sz w:val="22"/>
        </w:rPr>
      </w:pPr>
      <w:r w:rsidRPr="005C5430">
        <w:rPr>
          <w:rFonts w:ascii="Arial" w:hAnsi="Arial" w:cs="Arial"/>
          <w:sz w:val="22"/>
        </w:rPr>
        <w:t>Húsz vagy annál több gépkocsit befogadó parkoló csak olyan módon alakítható ki, hogy a felületén összegyűjthető legyen a csapadékvíz. A fenti esetben, valamint gazdasági területeken belül kialakított útburkolatoknál a csapadékvíz csak hordalék- és olajfogó műtárgyon keresztül vezethető a csapadékvíz-elvezető hálózatba.</w:t>
      </w:r>
    </w:p>
    <w:p w:rsidR="009B7BE2" w:rsidRPr="005C5430" w:rsidRDefault="009B7BE2" w:rsidP="009B7BE2">
      <w:pPr>
        <w:tabs>
          <w:tab w:val="left" w:pos="567"/>
        </w:tabs>
        <w:rPr>
          <w:rFonts w:ascii="Arial" w:hAnsi="Arial" w:cs="Arial"/>
          <w:sz w:val="22"/>
        </w:rPr>
      </w:pPr>
    </w:p>
    <w:p w:rsidR="009B7BE2" w:rsidRPr="005C5430" w:rsidRDefault="009B7BE2" w:rsidP="009B7BE2">
      <w:pPr>
        <w:tabs>
          <w:tab w:val="left" w:pos="567"/>
        </w:tabs>
        <w:jc w:val="center"/>
        <w:rPr>
          <w:rFonts w:ascii="Arial" w:hAnsi="Arial" w:cs="Arial"/>
          <w:sz w:val="22"/>
        </w:rPr>
      </w:pPr>
      <w:r w:rsidRPr="005C5430">
        <w:rPr>
          <w:rFonts w:ascii="Arial" w:hAnsi="Arial" w:cs="Arial"/>
          <w:sz w:val="22"/>
        </w:rPr>
        <w:t>65. §</w:t>
      </w:r>
    </w:p>
    <w:p w:rsidR="009B7BE2" w:rsidRPr="00DA5185" w:rsidRDefault="009B7BE2" w:rsidP="009B7BE2">
      <w:pPr>
        <w:tabs>
          <w:tab w:val="left" w:pos="567"/>
        </w:tabs>
        <w:rPr>
          <w:rFonts w:ascii="Arial" w:hAnsi="Arial" w:cs="Arial"/>
          <w:color w:val="0070C0"/>
          <w:sz w:val="22"/>
        </w:rPr>
      </w:pPr>
    </w:p>
    <w:p w:rsidR="009B7BE2" w:rsidRPr="005C5430" w:rsidRDefault="009B7BE2" w:rsidP="009B7BE2">
      <w:pPr>
        <w:tabs>
          <w:tab w:val="left" w:pos="567"/>
        </w:tabs>
        <w:rPr>
          <w:rFonts w:ascii="Arial" w:hAnsi="Arial" w:cs="Arial"/>
          <w:sz w:val="22"/>
        </w:rPr>
      </w:pPr>
      <w:r w:rsidRPr="005C5430">
        <w:rPr>
          <w:rFonts w:ascii="Arial" w:hAnsi="Arial" w:cs="Arial"/>
          <w:sz w:val="22"/>
        </w:rPr>
        <w:t>A lakóterületek, településközponti vegyes és egyéb beépített területek szennyvizeit közcsatornába kell vezetni a mindenkori hatályos előírások határértékeinek betartásával, melyek jelenleg a vonatkozó jogszabály által előírt küszöbértékek. Azokon a területeken, melyek még nincsenek bekötve a szennyvízhálózatba, a közcsatorna kiépítéséig a szennyvizet csak zárt rendszerű szennyvíztározóban lehet tárolni, szikkasztás a település teljes területén tilos.</w:t>
      </w:r>
    </w:p>
    <w:p w:rsidR="009B7BE2" w:rsidRPr="005C5430" w:rsidRDefault="009B7BE2" w:rsidP="009B7BE2">
      <w:pPr>
        <w:tabs>
          <w:tab w:val="left" w:pos="567"/>
        </w:tabs>
        <w:rPr>
          <w:rFonts w:ascii="Arial" w:hAnsi="Arial" w:cs="Arial"/>
          <w:sz w:val="22"/>
        </w:rPr>
      </w:pPr>
    </w:p>
    <w:p w:rsidR="009B7BE2" w:rsidRPr="005C5430" w:rsidRDefault="009B7BE2" w:rsidP="009B7BE2">
      <w:pPr>
        <w:tabs>
          <w:tab w:val="left" w:pos="567"/>
        </w:tabs>
        <w:jc w:val="center"/>
        <w:rPr>
          <w:rFonts w:ascii="Arial" w:hAnsi="Arial" w:cs="Arial"/>
          <w:sz w:val="22"/>
        </w:rPr>
      </w:pPr>
      <w:r w:rsidRPr="005C5430">
        <w:rPr>
          <w:rFonts w:ascii="Arial" w:hAnsi="Arial" w:cs="Arial"/>
          <w:sz w:val="22"/>
        </w:rPr>
        <w:t>66. §</w:t>
      </w:r>
    </w:p>
    <w:p w:rsidR="009B7BE2" w:rsidRPr="005C5430" w:rsidRDefault="009B7BE2" w:rsidP="009B7BE2">
      <w:pPr>
        <w:tabs>
          <w:tab w:val="left" w:pos="567"/>
        </w:tabs>
        <w:rPr>
          <w:rFonts w:ascii="Arial" w:hAnsi="Arial" w:cs="Arial"/>
          <w:sz w:val="22"/>
        </w:rPr>
      </w:pPr>
    </w:p>
    <w:p w:rsidR="009B7BE2" w:rsidRPr="005C5430" w:rsidRDefault="009B7BE2" w:rsidP="009B7BE2">
      <w:pPr>
        <w:tabs>
          <w:tab w:val="left" w:pos="567"/>
        </w:tabs>
        <w:rPr>
          <w:rFonts w:ascii="Arial" w:hAnsi="Arial" w:cs="Arial"/>
          <w:sz w:val="22"/>
        </w:rPr>
      </w:pPr>
      <w:r w:rsidRPr="005C5430">
        <w:rPr>
          <w:rFonts w:ascii="Arial" w:hAnsi="Arial" w:cs="Arial"/>
          <w:sz w:val="22"/>
        </w:rPr>
        <w:t>Beépítésre szánt területen az építési tevékenység csak közművesített telek vagy zárt szennyvíztároló berendezés megléte esetén kezdhető meg.</w:t>
      </w:r>
    </w:p>
    <w:p w:rsidR="009B7BE2" w:rsidRPr="00DA5185" w:rsidRDefault="009B7BE2" w:rsidP="009B7BE2">
      <w:pPr>
        <w:tabs>
          <w:tab w:val="left" w:pos="567"/>
        </w:tabs>
        <w:rPr>
          <w:rFonts w:ascii="Arial" w:hAnsi="Arial" w:cs="Arial"/>
          <w:color w:val="0070C0"/>
          <w:sz w:val="22"/>
        </w:rPr>
      </w:pPr>
    </w:p>
    <w:p w:rsidR="009B7BE2" w:rsidRPr="005C5430" w:rsidRDefault="009B7BE2" w:rsidP="009B7BE2">
      <w:pPr>
        <w:jc w:val="center"/>
        <w:rPr>
          <w:rFonts w:ascii="Arial" w:hAnsi="Arial" w:cs="Arial"/>
          <w:b/>
          <w:sz w:val="22"/>
        </w:rPr>
      </w:pPr>
      <w:r w:rsidRPr="005C5430">
        <w:rPr>
          <w:rFonts w:ascii="Arial" w:hAnsi="Arial" w:cs="Arial"/>
          <w:b/>
          <w:sz w:val="22"/>
        </w:rPr>
        <w:t>13. Hulladékgazdálkodás és ártalmatlanítás</w:t>
      </w:r>
    </w:p>
    <w:p w:rsidR="009B7BE2" w:rsidRPr="005C5430" w:rsidRDefault="009B7BE2" w:rsidP="009B7BE2">
      <w:pPr>
        <w:jc w:val="center"/>
        <w:rPr>
          <w:rFonts w:ascii="Arial" w:hAnsi="Arial" w:cs="Arial"/>
          <w:b/>
          <w:sz w:val="22"/>
        </w:rPr>
      </w:pPr>
    </w:p>
    <w:p w:rsidR="009B7BE2" w:rsidRPr="005C5430" w:rsidRDefault="009B7BE2" w:rsidP="009B7BE2">
      <w:pPr>
        <w:tabs>
          <w:tab w:val="left" w:pos="567"/>
        </w:tabs>
        <w:jc w:val="center"/>
        <w:rPr>
          <w:rFonts w:ascii="Arial" w:hAnsi="Arial" w:cs="Arial"/>
          <w:sz w:val="22"/>
        </w:rPr>
      </w:pPr>
    </w:p>
    <w:p w:rsidR="009B7BE2" w:rsidRPr="005C5430" w:rsidRDefault="009B7BE2" w:rsidP="009B7BE2">
      <w:pPr>
        <w:tabs>
          <w:tab w:val="left" w:pos="567"/>
        </w:tabs>
        <w:rPr>
          <w:rFonts w:ascii="Arial" w:hAnsi="Arial" w:cs="Arial"/>
          <w:sz w:val="22"/>
        </w:rPr>
      </w:pPr>
      <w:r w:rsidRPr="005C5430">
        <w:rPr>
          <w:rFonts w:ascii="Arial" w:hAnsi="Arial" w:cs="Arial"/>
          <w:sz w:val="22"/>
        </w:rPr>
        <w:t>Az ellenőrzött összetételű és minőségű építési törmelék - a talajvédelmi hatóság engedélyével - az építéshatóság által kijelölt területek feltöltéses tereprendezéséhez, rekultivációjához hasznosítható.</w:t>
      </w:r>
    </w:p>
    <w:p w:rsidR="009B7BE2" w:rsidRPr="005C5430" w:rsidRDefault="009B7BE2" w:rsidP="009B7BE2">
      <w:pPr>
        <w:jc w:val="center"/>
        <w:rPr>
          <w:rFonts w:ascii="Arial" w:hAnsi="Arial" w:cs="Arial"/>
          <w:b/>
          <w:sz w:val="22"/>
        </w:rPr>
      </w:pPr>
    </w:p>
    <w:p w:rsidR="009B7BE2" w:rsidRPr="005C5430" w:rsidRDefault="009B7BE2" w:rsidP="009B7BE2">
      <w:pPr>
        <w:tabs>
          <w:tab w:val="left" w:pos="567"/>
        </w:tabs>
        <w:jc w:val="center"/>
        <w:rPr>
          <w:rFonts w:ascii="Arial" w:hAnsi="Arial" w:cs="Arial"/>
          <w:sz w:val="22"/>
        </w:rPr>
      </w:pPr>
      <w:r w:rsidRPr="005C5430">
        <w:rPr>
          <w:rFonts w:ascii="Arial" w:hAnsi="Arial" w:cs="Arial"/>
          <w:sz w:val="22"/>
        </w:rPr>
        <w:t>67. §</w:t>
      </w:r>
    </w:p>
    <w:p w:rsidR="009B7BE2" w:rsidRPr="005C5430" w:rsidRDefault="009B7BE2" w:rsidP="009B7BE2">
      <w:pPr>
        <w:tabs>
          <w:tab w:val="left" w:pos="567"/>
        </w:tabs>
        <w:rPr>
          <w:rFonts w:ascii="Arial" w:hAnsi="Arial" w:cs="Arial"/>
          <w:sz w:val="22"/>
        </w:rPr>
      </w:pPr>
    </w:p>
    <w:p w:rsidR="009B7BE2" w:rsidRPr="003135C1" w:rsidRDefault="009B7BE2" w:rsidP="009B7BE2">
      <w:pPr>
        <w:pStyle w:val="Listaszerbekezds"/>
        <w:numPr>
          <w:ilvl w:val="0"/>
          <w:numId w:val="36"/>
        </w:numPr>
        <w:tabs>
          <w:tab w:val="left" w:pos="567"/>
        </w:tabs>
        <w:ind w:left="0" w:firstLine="0"/>
        <w:rPr>
          <w:rFonts w:ascii="Arial" w:hAnsi="Arial" w:cs="Arial"/>
          <w:sz w:val="22"/>
        </w:rPr>
      </w:pPr>
      <w:r w:rsidRPr="003135C1">
        <w:rPr>
          <w:rFonts w:ascii="Arial" w:hAnsi="Arial" w:cs="Arial"/>
          <w:sz w:val="22"/>
        </w:rPr>
        <w:t>A különleges kezelést igénylő lakossági hulladékok gyűjtése a szükséges hatósági engedélyek megléte esetén, lakossági hulladékudvar területén történhet. A hulladékudvar csak a védendő területek használatának zavarása nélkül, gazdasági építési övezetben üzemeltethető</w:t>
      </w:r>
    </w:p>
    <w:p w:rsidR="009B7BE2" w:rsidRPr="003135C1" w:rsidRDefault="009B7BE2" w:rsidP="009B7BE2">
      <w:pPr>
        <w:pStyle w:val="Listaszerbekezds"/>
        <w:numPr>
          <w:ilvl w:val="0"/>
          <w:numId w:val="36"/>
        </w:numPr>
        <w:tabs>
          <w:tab w:val="left" w:pos="567"/>
        </w:tabs>
        <w:ind w:left="0" w:firstLine="0"/>
        <w:rPr>
          <w:rFonts w:ascii="Arial" w:hAnsi="Arial" w:cs="Arial"/>
          <w:sz w:val="22"/>
        </w:rPr>
      </w:pPr>
      <w:r w:rsidRPr="003135C1">
        <w:rPr>
          <w:rFonts w:ascii="Arial" w:hAnsi="Arial" w:cs="Arial"/>
          <w:sz w:val="22"/>
        </w:rPr>
        <w:t xml:space="preserve">A település hulladékgyűjtési rendszerében kiemelt feladatként kell kezelni a </w:t>
      </w:r>
      <w:proofErr w:type="spellStart"/>
      <w:r w:rsidRPr="003135C1">
        <w:rPr>
          <w:rFonts w:ascii="Arial" w:hAnsi="Arial" w:cs="Arial"/>
          <w:sz w:val="22"/>
        </w:rPr>
        <w:t>szelektiv</w:t>
      </w:r>
      <w:proofErr w:type="spellEnd"/>
      <w:r w:rsidRPr="003135C1">
        <w:rPr>
          <w:rFonts w:ascii="Arial" w:hAnsi="Arial" w:cs="Arial"/>
          <w:sz w:val="22"/>
        </w:rPr>
        <w:t xml:space="preserve"> hulladékgyűjtés és elszállítás fejlesztését. A hulladékgyűjtés minél szelektívebbé tételét minden lehetséges módon elő kell segíteni.</w:t>
      </w:r>
    </w:p>
    <w:p w:rsidR="009B7BE2" w:rsidRPr="00DA5185" w:rsidRDefault="009B7BE2" w:rsidP="009B7BE2">
      <w:pPr>
        <w:jc w:val="center"/>
        <w:rPr>
          <w:rFonts w:ascii="Arial" w:hAnsi="Arial" w:cs="Arial"/>
          <w:b/>
          <w:color w:val="0070C0"/>
          <w:sz w:val="22"/>
        </w:rPr>
      </w:pPr>
    </w:p>
    <w:p w:rsidR="009B7BE2" w:rsidRPr="005C5430" w:rsidRDefault="009B7BE2" w:rsidP="009B7BE2">
      <w:pPr>
        <w:jc w:val="center"/>
        <w:rPr>
          <w:rFonts w:ascii="Arial" w:hAnsi="Arial" w:cs="Arial"/>
          <w:b/>
          <w:sz w:val="22"/>
        </w:rPr>
      </w:pPr>
      <w:r w:rsidRPr="005C5430">
        <w:rPr>
          <w:rFonts w:ascii="Arial" w:hAnsi="Arial" w:cs="Arial"/>
          <w:b/>
          <w:sz w:val="22"/>
        </w:rPr>
        <w:t>14. Egyéb környezetvédelmi követelmények</w:t>
      </w:r>
    </w:p>
    <w:p w:rsidR="009B7BE2" w:rsidRDefault="009B7BE2" w:rsidP="009B7BE2">
      <w:pPr>
        <w:tabs>
          <w:tab w:val="left" w:pos="567"/>
        </w:tabs>
        <w:jc w:val="center"/>
        <w:rPr>
          <w:rFonts w:ascii="Arial" w:hAnsi="Arial" w:cs="Arial"/>
          <w:sz w:val="22"/>
        </w:rPr>
      </w:pPr>
    </w:p>
    <w:p w:rsidR="009B7BE2" w:rsidRPr="005C5430" w:rsidRDefault="009B7BE2" w:rsidP="009B7BE2">
      <w:pPr>
        <w:tabs>
          <w:tab w:val="left" w:pos="567"/>
        </w:tabs>
        <w:jc w:val="center"/>
        <w:rPr>
          <w:rFonts w:ascii="Arial" w:hAnsi="Arial" w:cs="Arial"/>
          <w:sz w:val="22"/>
        </w:rPr>
      </w:pPr>
      <w:r w:rsidRPr="005C5430">
        <w:rPr>
          <w:rFonts w:ascii="Arial" w:hAnsi="Arial" w:cs="Arial"/>
          <w:sz w:val="22"/>
        </w:rPr>
        <w:t>68. §</w:t>
      </w:r>
    </w:p>
    <w:p w:rsidR="009B7BE2" w:rsidRPr="005C5430" w:rsidRDefault="009B7BE2" w:rsidP="009B7BE2">
      <w:pPr>
        <w:tabs>
          <w:tab w:val="left" w:pos="567"/>
        </w:tabs>
        <w:jc w:val="center"/>
        <w:rPr>
          <w:rFonts w:ascii="Arial" w:hAnsi="Arial" w:cs="Arial"/>
          <w:sz w:val="22"/>
        </w:rPr>
      </w:pPr>
    </w:p>
    <w:p w:rsidR="009B7BE2" w:rsidRPr="005C5430" w:rsidRDefault="009B7BE2" w:rsidP="009B7BE2">
      <w:pPr>
        <w:tabs>
          <w:tab w:val="left" w:pos="567"/>
        </w:tabs>
        <w:rPr>
          <w:rFonts w:ascii="Arial" w:hAnsi="Arial" w:cs="Arial"/>
          <w:sz w:val="22"/>
        </w:rPr>
      </w:pPr>
      <w:r w:rsidRPr="005C5430">
        <w:rPr>
          <w:rFonts w:ascii="Arial" w:hAnsi="Arial" w:cs="Arial"/>
          <w:sz w:val="22"/>
        </w:rPr>
        <w:t>A közterületek és a közforgalom számára megnyitott magánutak fenntartása során a természet és az épített környezet védelme érdekében csak a környezetet nem károsító fagy- és csúszásmentesítés alkalmazható.</w:t>
      </w:r>
    </w:p>
    <w:p w:rsidR="009B7BE2" w:rsidRPr="005C5430" w:rsidRDefault="009B7BE2" w:rsidP="009B7BE2">
      <w:pPr>
        <w:tabs>
          <w:tab w:val="left" w:pos="567"/>
        </w:tabs>
        <w:rPr>
          <w:rFonts w:ascii="Arial" w:hAnsi="Arial" w:cs="Arial"/>
          <w:sz w:val="22"/>
        </w:rPr>
      </w:pPr>
    </w:p>
    <w:p w:rsidR="009B7BE2" w:rsidRPr="00305590" w:rsidRDefault="009B7BE2" w:rsidP="009B7BE2">
      <w:pPr>
        <w:tabs>
          <w:tab w:val="left" w:pos="567"/>
        </w:tabs>
        <w:jc w:val="center"/>
        <w:rPr>
          <w:rFonts w:ascii="Arial" w:hAnsi="Arial" w:cs="Arial"/>
          <w:sz w:val="22"/>
        </w:rPr>
      </w:pPr>
      <w:r w:rsidRPr="00305590">
        <w:rPr>
          <w:rFonts w:ascii="Arial" w:hAnsi="Arial" w:cs="Arial"/>
          <w:sz w:val="22"/>
        </w:rPr>
        <w:t>69. §</w:t>
      </w:r>
    </w:p>
    <w:p w:rsidR="009B7BE2" w:rsidRPr="005C5430" w:rsidRDefault="009B7BE2" w:rsidP="009B7BE2">
      <w:pPr>
        <w:tabs>
          <w:tab w:val="left" w:pos="567"/>
        </w:tabs>
        <w:jc w:val="center"/>
        <w:rPr>
          <w:rFonts w:ascii="Arial" w:hAnsi="Arial" w:cs="Arial"/>
          <w:sz w:val="22"/>
        </w:rPr>
      </w:pPr>
    </w:p>
    <w:p w:rsidR="009B7BE2" w:rsidRPr="005C5430" w:rsidRDefault="009B7BE2" w:rsidP="009B7BE2">
      <w:pPr>
        <w:tabs>
          <w:tab w:val="left" w:pos="567"/>
        </w:tabs>
        <w:rPr>
          <w:rFonts w:ascii="Arial" w:hAnsi="Arial" w:cs="Arial"/>
          <w:sz w:val="22"/>
        </w:rPr>
      </w:pPr>
      <w:r w:rsidRPr="005C5430">
        <w:rPr>
          <w:rFonts w:ascii="Arial" w:hAnsi="Arial" w:cs="Arial"/>
          <w:sz w:val="22"/>
        </w:rPr>
        <w:t xml:space="preserve">A település beépített és beépítésre szánt területétől számított 1000 méteres védőtávolságán belül hulladéklerakó (törmeléklerakó kivételével) vagy más egyéb bűzös, fertőzésveszélyes tevékenységet folytató telephely (kivéve mezőgazdasági üzemi terület) újonnan nem létesíthető.    </w:t>
      </w:r>
    </w:p>
    <w:p w:rsidR="009B7BE2" w:rsidRPr="005C5430" w:rsidRDefault="009B7BE2" w:rsidP="009B7BE2">
      <w:pPr>
        <w:tabs>
          <w:tab w:val="left" w:pos="567"/>
        </w:tabs>
        <w:rPr>
          <w:rFonts w:ascii="Arial" w:hAnsi="Arial" w:cs="Arial"/>
          <w:sz w:val="22"/>
        </w:rPr>
      </w:pPr>
    </w:p>
    <w:p w:rsidR="009B7BE2" w:rsidRPr="005C5430" w:rsidRDefault="009B7BE2" w:rsidP="009B7BE2">
      <w:pPr>
        <w:jc w:val="center"/>
        <w:rPr>
          <w:rFonts w:ascii="Arial" w:hAnsi="Arial" w:cs="Arial"/>
          <w:b/>
          <w:sz w:val="22"/>
        </w:rPr>
      </w:pPr>
      <w:r w:rsidRPr="005C5430">
        <w:rPr>
          <w:rFonts w:ascii="Arial" w:hAnsi="Arial" w:cs="Arial"/>
          <w:b/>
          <w:sz w:val="22"/>
        </w:rPr>
        <w:t>15. Természetvédelem</w:t>
      </w:r>
    </w:p>
    <w:p w:rsidR="009B7BE2" w:rsidRPr="00DA5185" w:rsidRDefault="009B7BE2" w:rsidP="009B7BE2">
      <w:pPr>
        <w:rPr>
          <w:rFonts w:ascii="Arial" w:hAnsi="Arial" w:cs="Arial"/>
          <w:b/>
          <w:color w:val="0070C0"/>
          <w:sz w:val="22"/>
        </w:rPr>
      </w:pPr>
    </w:p>
    <w:p w:rsidR="009B7BE2" w:rsidRPr="00305590" w:rsidRDefault="009B7BE2" w:rsidP="009B7BE2">
      <w:pPr>
        <w:tabs>
          <w:tab w:val="left" w:pos="567"/>
        </w:tabs>
        <w:jc w:val="center"/>
        <w:rPr>
          <w:rFonts w:ascii="Arial" w:hAnsi="Arial" w:cs="Arial"/>
          <w:sz w:val="22"/>
        </w:rPr>
      </w:pPr>
      <w:r w:rsidRPr="00305590">
        <w:rPr>
          <w:rFonts w:ascii="Arial" w:hAnsi="Arial" w:cs="Arial"/>
          <w:sz w:val="22"/>
        </w:rPr>
        <w:lastRenderedPageBreak/>
        <w:t>70. §</w:t>
      </w:r>
    </w:p>
    <w:p w:rsidR="009B7BE2" w:rsidRPr="00DA5185" w:rsidRDefault="009B7BE2" w:rsidP="009B7BE2">
      <w:pPr>
        <w:tabs>
          <w:tab w:val="left" w:pos="567"/>
        </w:tabs>
        <w:jc w:val="center"/>
        <w:rPr>
          <w:rFonts w:ascii="Arial" w:hAnsi="Arial" w:cs="Arial"/>
          <w:color w:val="0070C0"/>
          <w:sz w:val="22"/>
        </w:rPr>
      </w:pPr>
    </w:p>
    <w:p w:rsidR="009B7BE2" w:rsidRPr="005C5430" w:rsidRDefault="009B7BE2" w:rsidP="009B7BE2">
      <w:pPr>
        <w:tabs>
          <w:tab w:val="left" w:pos="567"/>
        </w:tabs>
        <w:rPr>
          <w:rFonts w:ascii="Arial" w:hAnsi="Arial" w:cs="Arial"/>
          <w:sz w:val="22"/>
        </w:rPr>
      </w:pPr>
      <w:r w:rsidRPr="005C5430">
        <w:rPr>
          <w:rFonts w:ascii="Arial" w:hAnsi="Arial" w:cs="Arial"/>
          <w:sz w:val="22"/>
        </w:rPr>
        <w:t xml:space="preserve">A természeti területeket, </w:t>
      </w:r>
      <w:proofErr w:type="spellStart"/>
      <w:r w:rsidRPr="005C5430">
        <w:rPr>
          <w:rFonts w:ascii="Arial" w:hAnsi="Arial" w:cs="Arial"/>
          <w:sz w:val="22"/>
        </w:rPr>
        <w:t>Natura</w:t>
      </w:r>
      <w:proofErr w:type="spellEnd"/>
      <w:r w:rsidRPr="005C5430">
        <w:rPr>
          <w:rFonts w:ascii="Arial" w:hAnsi="Arial" w:cs="Arial"/>
          <w:sz w:val="22"/>
        </w:rPr>
        <w:t xml:space="preserve"> 2000 területeket és az országos ökológiai hálózat területeit a rendelet </w:t>
      </w:r>
      <w:r w:rsidRPr="005C5430">
        <w:rPr>
          <w:rFonts w:ascii="Arial" w:hAnsi="Arial" w:cs="Arial"/>
          <w:b/>
          <w:sz w:val="22"/>
        </w:rPr>
        <w:t xml:space="preserve">1. melléklete </w:t>
      </w:r>
      <w:r w:rsidRPr="005C5430">
        <w:rPr>
          <w:rFonts w:ascii="Arial" w:hAnsi="Arial" w:cs="Arial"/>
          <w:sz w:val="22"/>
        </w:rPr>
        <w:t>tartalmazza.</w:t>
      </w:r>
    </w:p>
    <w:p w:rsidR="009B7BE2" w:rsidRPr="00DA5185" w:rsidRDefault="009B7BE2" w:rsidP="009B7BE2">
      <w:pPr>
        <w:tabs>
          <w:tab w:val="left" w:pos="567"/>
        </w:tabs>
        <w:rPr>
          <w:rFonts w:ascii="Arial" w:hAnsi="Arial" w:cs="Arial"/>
          <w:color w:val="0070C0"/>
          <w:sz w:val="22"/>
        </w:rPr>
      </w:pPr>
    </w:p>
    <w:p w:rsidR="009B7BE2" w:rsidRPr="00305590" w:rsidRDefault="009B7BE2" w:rsidP="009B7BE2">
      <w:pPr>
        <w:tabs>
          <w:tab w:val="left" w:pos="567"/>
        </w:tabs>
        <w:jc w:val="center"/>
        <w:rPr>
          <w:rFonts w:ascii="Arial" w:hAnsi="Arial" w:cs="Arial"/>
          <w:sz w:val="22"/>
        </w:rPr>
      </w:pPr>
      <w:r w:rsidRPr="00305590">
        <w:rPr>
          <w:rFonts w:ascii="Arial" w:hAnsi="Arial" w:cs="Arial"/>
          <w:sz w:val="22"/>
        </w:rPr>
        <w:t>71. §</w:t>
      </w:r>
    </w:p>
    <w:p w:rsidR="009B7BE2" w:rsidRPr="00305590" w:rsidRDefault="009B7BE2" w:rsidP="009B7BE2">
      <w:pPr>
        <w:tabs>
          <w:tab w:val="left" w:pos="567"/>
        </w:tabs>
        <w:rPr>
          <w:rFonts w:ascii="Arial" w:hAnsi="Arial" w:cs="Arial"/>
          <w:sz w:val="22"/>
        </w:rPr>
      </w:pPr>
    </w:p>
    <w:p w:rsidR="009B7BE2" w:rsidRDefault="009B7BE2" w:rsidP="009B7BE2">
      <w:pPr>
        <w:tabs>
          <w:tab w:val="left" w:pos="567"/>
        </w:tabs>
        <w:rPr>
          <w:rFonts w:ascii="Arial" w:hAnsi="Arial" w:cs="Arial"/>
          <w:sz w:val="22"/>
        </w:rPr>
      </w:pPr>
      <w:r w:rsidRPr="00305590">
        <w:rPr>
          <w:rFonts w:ascii="Arial" w:hAnsi="Arial" w:cs="Arial"/>
          <w:sz w:val="22"/>
        </w:rPr>
        <w:t>A természetvédelemmel érintett területek, objektumok esetében a vonatkozó jogszabályok rendelkezéseit be kell tartani.</w:t>
      </w:r>
    </w:p>
    <w:p w:rsidR="009B7BE2" w:rsidRPr="00305590" w:rsidRDefault="009B7BE2" w:rsidP="009B7BE2">
      <w:pPr>
        <w:tabs>
          <w:tab w:val="left" w:pos="567"/>
        </w:tabs>
        <w:rPr>
          <w:rFonts w:ascii="Arial" w:hAnsi="Arial" w:cs="Arial"/>
          <w:sz w:val="22"/>
        </w:rPr>
      </w:pPr>
    </w:p>
    <w:p w:rsidR="009B7BE2" w:rsidRPr="00305590" w:rsidRDefault="009B7BE2" w:rsidP="009B7BE2">
      <w:pPr>
        <w:jc w:val="center"/>
        <w:rPr>
          <w:rFonts w:ascii="Arial" w:hAnsi="Arial" w:cs="Arial"/>
          <w:sz w:val="22"/>
        </w:rPr>
      </w:pPr>
      <w:r w:rsidRPr="00305590">
        <w:rPr>
          <w:rFonts w:ascii="Arial" w:hAnsi="Arial" w:cs="Arial"/>
          <w:sz w:val="22"/>
        </w:rPr>
        <w:t>72.§</w:t>
      </w:r>
    </w:p>
    <w:p w:rsidR="009B7BE2" w:rsidRPr="00305590" w:rsidRDefault="009B7BE2" w:rsidP="009B7BE2">
      <w:pPr>
        <w:tabs>
          <w:tab w:val="left" w:pos="567"/>
        </w:tabs>
        <w:rPr>
          <w:rFonts w:ascii="Arial" w:hAnsi="Arial" w:cs="Arial"/>
          <w:sz w:val="22"/>
        </w:rPr>
      </w:pPr>
    </w:p>
    <w:p w:rsidR="009B7BE2" w:rsidRPr="00305590" w:rsidRDefault="009B7BE2" w:rsidP="009B7BE2">
      <w:pPr>
        <w:tabs>
          <w:tab w:val="left" w:pos="567"/>
        </w:tabs>
        <w:rPr>
          <w:rFonts w:ascii="Arial" w:hAnsi="Arial" w:cs="Arial"/>
          <w:sz w:val="22"/>
        </w:rPr>
      </w:pPr>
      <w:r w:rsidRPr="00305590">
        <w:rPr>
          <w:rFonts w:ascii="Arial" w:hAnsi="Arial" w:cs="Arial"/>
          <w:sz w:val="22"/>
        </w:rPr>
        <w:t xml:space="preserve">Védett természeti területen a területhasználat és az építés a vonatkozó természetvédelmi jogszabályok (országos hatókörű jogszabályok, helyi természetvédelmi értékvédelmi rendelet), kezelési tervek </w:t>
      </w:r>
      <w:proofErr w:type="spellStart"/>
      <w:r w:rsidRPr="00305590">
        <w:rPr>
          <w:rFonts w:ascii="Arial" w:hAnsi="Arial" w:cs="Arial"/>
          <w:sz w:val="22"/>
        </w:rPr>
        <w:t>előirásainak</w:t>
      </w:r>
      <w:proofErr w:type="spellEnd"/>
      <w:r w:rsidRPr="00305590">
        <w:rPr>
          <w:rFonts w:ascii="Arial" w:hAnsi="Arial" w:cs="Arial"/>
          <w:sz w:val="22"/>
        </w:rPr>
        <w:t xml:space="preserve"> betartásával, a természetvédelmi hatóság hozzájárulásával történhet.</w:t>
      </w:r>
    </w:p>
    <w:p w:rsidR="009B7BE2" w:rsidRDefault="009B7BE2" w:rsidP="009B7BE2">
      <w:pPr>
        <w:rPr>
          <w:rFonts w:ascii="Arial" w:hAnsi="Arial" w:cs="Arial"/>
          <w:sz w:val="22"/>
        </w:rPr>
      </w:pPr>
    </w:p>
    <w:p w:rsidR="009B7BE2" w:rsidRPr="00305590" w:rsidRDefault="009B7BE2" w:rsidP="009B7BE2">
      <w:pPr>
        <w:jc w:val="center"/>
        <w:rPr>
          <w:rFonts w:ascii="Arial" w:hAnsi="Arial" w:cs="Arial"/>
          <w:sz w:val="22"/>
        </w:rPr>
      </w:pPr>
      <w:r w:rsidRPr="00305590">
        <w:rPr>
          <w:rFonts w:ascii="Arial" w:hAnsi="Arial" w:cs="Arial"/>
          <w:sz w:val="22"/>
        </w:rPr>
        <w:t xml:space="preserve">73. § </w:t>
      </w:r>
    </w:p>
    <w:p w:rsidR="009B7BE2" w:rsidRPr="00305590" w:rsidRDefault="009B7BE2" w:rsidP="009B7BE2">
      <w:pPr>
        <w:rPr>
          <w:rFonts w:ascii="Arial" w:hAnsi="Arial" w:cs="Arial"/>
          <w:sz w:val="22"/>
        </w:rPr>
      </w:pPr>
    </w:p>
    <w:p w:rsidR="009B7BE2" w:rsidRPr="00305590" w:rsidRDefault="009B7BE2" w:rsidP="009B7BE2">
      <w:pPr>
        <w:rPr>
          <w:rFonts w:ascii="Arial" w:hAnsi="Arial" w:cs="Arial"/>
          <w:sz w:val="22"/>
        </w:rPr>
      </w:pPr>
      <w:r w:rsidRPr="00305590">
        <w:rPr>
          <w:rFonts w:ascii="Arial" w:hAnsi="Arial" w:cs="Arial"/>
          <w:sz w:val="22"/>
        </w:rPr>
        <w:t xml:space="preserve">A területhasználat és </w:t>
      </w:r>
      <w:proofErr w:type="spellStart"/>
      <w:r w:rsidRPr="00305590">
        <w:rPr>
          <w:rFonts w:ascii="Arial" w:hAnsi="Arial" w:cs="Arial"/>
          <w:sz w:val="22"/>
        </w:rPr>
        <w:t>épités</w:t>
      </w:r>
      <w:proofErr w:type="spellEnd"/>
      <w:r w:rsidRPr="00305590">
        <w:rPr>
          <w:rFonts w:ascii="Arial" w:hAnsi="Arial" w:cs="Arial"/>
          <w:sz w:val="22"/>
        </w:rPr>
        <w:t xml:space="preserve"> során biztosítani kell a védett növények és állatok élőhelyeit, az élőhelyek megmaradását, kiemelten a vizes élőhelyek, </w:t>
      </w:r>
      <w:proofErr w:type="spellStart"/>
      <w:r w:rsidRPr="00305590">
        <w:rPr>
          <w:rFonts w:ascii="Arial" w:hAnsi="Arial" w:cs="Arial"/>
          <w:sz w:val="22"/>
        </w:rPr>
        <w:t>vizfolyások</w:t>
      </w:r>
      <w:proofErr w:type="spellEnd"/>
      <w:r w:rsidRPr="00305590">
        <w:rPr>
          <w:rFonts w:ascii="Arial" w:hAnsi="Arial" w:cs="Arial"/>
          <w:sz w:val="22"/>
        </w:rPr>
        <w:t xml:space="preserve"> és csatornák kapcsolatát az országos ökológiai hálózathoz. Területet felhasználni csak úgy szabad, hogy a területhasználat a természeti értéket jelentő életközösségek életfolyamatait és élőhely-viszonyait, a biológiai sokféleséget ne károsítsa, illetve a természeti értékeket ne veszélyeztesse.</w:t>
      </w:r>
    </w:p>
    <w:p w:rsidR="009B7BE2" w:rsidRPr="00305590" w:rsidRDefault="009B7BE2" w:rsidP="009B7BE2">
      <w:pPr>
        <w:rPr>
          <w:rFonts w:ascii="Arial" w:hAnsi="Arial" w:cs="Arial"/>
          <w:sz w:val="22"/>
        </w:rPr>
      </w:pPr>
    </w:p>
    <w:p w:rsidR="009B7BE2" w:rsidRPr="00305590" w:rsidRDefault="009B7BE2" w:rsidP="009B7BE2">
      <w:pPr>
        <w:tabs>
          <w:tab w:val="left" w:pos="567"/>
        </w:tabs>
        <w:jc w:val="center"/>
        <w:rPr>
          <w:rFonts w:ascii="Arial" w:hAnsi="Arial" w:cs="Arial"/>
          <w:sz w:val="22"/>
        </w:rPr>
      </w:pPr>
      <w:r w:rsidRPr="00305590">
        <w:rPr>
          <w:rFonts w:ascii="Arial" w:hAnsi="Arial" w:cs="Arial"/>
          <w:sz w:val="22"/>
        </w:rPr>
        <w:t>74. §</w:t>
      </w:r>
    </w:p>
    <w:p w:rsidR="009B7BE2" w:rsidRPr="00305590" w:rsidRDefault="009B7BE2" w:rsidP="009B7BE2">
      <w:pPr>
        <w:jc w:val="center"/>
        <w:rPr>
          <w:rFonts w:ascii="Arial" w:hAnsi="Arial" w:cs="Arial"/>
          <w:sz w:val="22"/>
        </w:rPr>
      </w:pPr>
    </w:p>
    <w:p w:rsidR="009B7BE2" w:rsidRPr="00305590" w:rsidRDefault="009B7BE2" w:rsidP="009B7BE2">
      <w:pPr>
        <w:rPr>
          <w:rFonts w:ascii="Arial" w:hAnsi="Arial" w:cs="Arial"/>
          <w:sz w:val="22"/>
        </w:rPr>
      </w:pPr>
      <w:r w:rsidRPr="00305590">
        <w:rPr>
          <w:rFonts w:ascii="Arial" w:hAnsi="Arial" w:cs="Arial"/>
          <w:sz w:val="22"/>
        </w:rPr>
        <w:t>A felszíni vizek mederrendezésénél a természetes vízparti vegetációnak, a természetes élőhelyeknek a védelmét a kivitelezés és a végleges területfelhasználás során egyaránt biztosítani kell. A természetközeli állapotú mederszakasszal rendelkező felszíni vízfolyás rendezése csak tájrehabilitációs terv alapján, azzal megalapozott vízjogi engedély szerint történhet.</w:t>
      </w:r>
    </w:p>
    <w:p w:rsidR="009B7BE2" w:rsidRPr="00DA5185" w:rsidRDefault="009B7BE2" w:rsidP="009B7BE2">
      <w:pPr>
        <w:rPr>
          <w:rFonts w:ascii="Arial" w:hAnsi="Arial" w:cs="Arial"/>
          <w:b/>
          <w:color w:val="0070C0"/>
          <w:sz w:val="22"/>
        </w:rPr>
      </w:pPr>
    </w:p>
    <w:p w:rsidR="009B7BE2" w:rsidRPr="00305590" w:rsidRDefault="009B7BE2" w:rsidP="009B7BE2">
      <w:pPr>
        <w:jc w:val="center"/>
        <w:rPr>
          <w:rFonts w:ascii="Arial" w:hAnsi="Arial" w:cs="Arial"/>
          <w:b/>
          <w:sz w:val="22"/>
        </w:rPr>
      </w:pPr>
      <w:r w:rsidRPr="00305590">
        <w:rPr>
          <w:rFonts w:ascii="Arial" w:hAnsi="Arial" w:cs="Arial"/>
          <w:b/>
          <w:sz w:val="22"/>
        </w:rPr>
        <w:t>IV. FEJEZET</w:t>
      </w:r>
    </w:p>
    <w:p w:rsidR="009B7BE2" w:rsidRPr="00305590" w:rsidRDefault="009B7BE2" w:rsidP="009B7BE2">
      <w:pPr>
        <w:jc w:val="center"/>
        <w:rPr>
          <w:rFonts w:ascii="Arial" w:hAnsi="Arial" w:cs="Arial"/>
          <w:b/>
          <w:sz w:val="22"/>
        </w:rPr>
      </w:pPr>
    </w:p>
    <w:p w:rsidR="009B7BE2" w:rsidRPr="00305590" w:rsidRDefault="009B7BE2" w:rsidP="009B7BE2">
      <w:pPr>
        <w:jc w:val="center"/>
        <w:rPr>
          <w:rFonts w:ascii="Arial" w:hAnsi="Arial" w:cs="Arial"/>
          <w:b/>
          <w:sz w:val="22"/>
        </w:rPr>
      </w:pPr>
      <w:r w:rsidRPr="00305590">
        <w:rPr>
          <w:rFonts w:ascii="Arial" w:hAnsi="Arial" w:cs="Arial"/>
          <w:b/>
          <w:sz w:val="22"/>
        </w:rPr>
        <w:t>Egyes építményfajtákra vonatkozó sajátos követelmények</w:t>
      </w:r>
    </w:p>
    <w:p w:rsidR="009B7BE2" w:rsidRPr="00305590" w:rsidRDefault="009B7BE2" w:rsidP="009B7BE2">
      <w:pPr>
        <w:jc w:val="center"/>
        <w:rPr>
          <w:rFonts w:ascii="Arial" w:hAnsi="Arial" w:cs="Arial"/>
          <w:b/>
          <w:sz w:val="22"/>
        </w:rPr>
      </w:pPr>
    </w:p>
    <w:p w:rsidR="009B7BE2" w:rsidRPr="00305590" w:rsidRDefault="009B7BE2" w:rsidP="009B7BE2">
      <w:pPr>
        <w:jc w:val="center"/>
        <w:rPr>
          <w:rFonts w:ascii="Arial" w:hAnsi="Arial" w:cs="Arial"/>
          <w:b/>
          <w:sz w:val="22"/>
        </w:rPr>
      </w:pPr>
      <w:r w:rsidRPr="00305590">
        <w:rPr>
          <w:rFonts w:ascii="Arial" w:hAnsi="Arial" w:cs="Arial"/>
          <w:b/>
          <w:sz w:val="22"/>
        </w:rPr>
        <w:t>16. Pavilon jellegű építmények</w:t>
      </w:r>
    </w:p>
    <w:p w:rsidR="009B7BE2" w:rsidRPr="00305590" w:rsidRDefault="009B7BE2" w:rsidP="009B7BE2">
      <w:pPr>
        <w:rPr>
          <w:rFonts w:ascii="Arial" w:hAnsi="Arial" w:cs="Arial"/>
          <w:b/>
          <w:sz w:val="22"/>
        </w:rPr>
      </w:pPr>
    </w:p>
    <w:p w:rsidR="009B7BE2" w:rsidRPr="00305590" w:rsidRDefault="009B7BE2" w:rsidP="009B7BE2">
      <w:pPr>
        <w:tabs>
          <w:tab w:val="left" w:pos="567"/>
        </w:tabs>
        <w:jc w:val="center"/>
        <w:rPr>
          <w:rFonts w:ascii="Arial" w:hAnsi="Arial" w:cs="Arial"/>
          <w:sz w:val="22"/>
        </w:rPr>
      </w:pPr>
      <w:r w:rsidRPr="00305590">
        <w:rPr>
          <w:rFonts w:ascii="Arial" w:hAnsi="Arial" w:cs="Arial"/>
          <w:sz w:val="22"/>
        </w:rPr>
        <w:t>75. §</w:t>
      </w:r>
    </w:p>
    <w:p w:rsidR="009B7BE2" w:rsidRPr="00305590" w:rsidRDefault="009B7BE2" w:rsidP="009B7BE2">
      <w:pPr>
        <w:tabs>
          <w:tab w:val="left" w:pos="567"/>
        </w:tabs>
        <w:jc w:val="center"/>
        <w:rPr>
          <w:rFonts w:ascii="Arial" w:hAnsi="Arial" w:cs="Arial"/>
          <w:sz w:val="22"/>
        </w:rPr>
      </w:pPr>
    </w:p>
    <w:p w:rsidR="009B7BE2" w:rsidRDefault="009B7BE2" w:rsidP="009B7BE2">
      <w:pPr>
        <w:pStyle w:val="Listaszerbekezds"/>
        <w:numPr>
          <w:ilvl w:val="0"/>
          <w:numId w:val="38"/>
        </w:numPr>
        <w:tabs>
          <w:tab w:val="left" w:pos="567"/>
        </w:tabs>
        <w:ind w:left="0" w:firstLine="0"/>
        <w:rPr>
          <w:rFonts w:ascii="Arial" w:hAnsi="Arial" w:cs="Arial"/>
          <w:sz w:val="22"/>
        </w:rPr>
      </w:pPr>
      <w:r w:rsidRPr="003135C1">
        <w:rPr>
          <w:rFonts w:ascii="Arial" w:hAnsi="Arial" w:cs="Arial"/>
          <w:sz w:val="22"/>
        </w:rPr>
        <w:t>Pavilon jellegű építmény csak külső árusítással létesíthető vagy üzemeltethető, határozott időtartamra.</w:t>
      </w:r>
    </w:p>
    <w:p w:rsidR="009B7BE2" w:rsidRPr="003135C1" w:rsidRDefault="009B7BE2" w:rsidP="009B7BE2">
      <w:pPr>
        <w:pStyle w:val="Listaszerbekezds"/>
        <w:numPr>
          <w:ilvl w:val="0"/>
          <w:numId w:val="38"/>
        </w:numPr>
        <w:tabs>
          <w:tab w:val="left" w:pos="567"/>
        </w:tabs>
        <w:ind w:left="0" w:firstLine="0"/>
        <w:rPr>
          <w:rFonts w:ascii="Arial" w:hAnsi="Arial" w:cs="Arial"/>
          <w:sz w:val="22"/>
        </w:rPr>
      </w:pPr>
      <w:r w:rsidRPr="003135C1">
        <w:rPr>
          <w:rFonts w:ascii="Arial" w:hAnsi="Arial" w:cs="Arial"/>
          <w:sz w:val="22"/>
        </w:rPr>
        <w:t>Pavilon jellegű építmény időszakos eseményekhez kapcsolódóan maximum 30 napra vendéglátó egység céljára is elhelyezhető. Ebben az esetben közterület-alakítási terv készítése nem szükséges.</w:t>
      </w:r>
    </w:p>
    <w:p w:rsidR="009B7BE2" w:rsidRDefault="009B7BE2" w:rsidP="009B7BE2">
      <w:pPr>
        <w:tabs>
          <w:tab w:val="left" w:pos="567"/>
        </w:tabs>
        <w:rPr>
          <w:rFonts w:ascii="Arial" w:hAnsi="Arial" w:cs="Arial"/>
          <w:sz w:val="22"/>
        </w:rPr>
      </w:pPr>
    </w:p>
    <w:p w:rsidR="009B7BE2" w:rsidRPr="003135C1" w:rsidRDefault="009B7BE2" w:rsidP="009B7BE2">
      <w:pPr>
        <w:tabs>
          <w:tab w:val="left" w:pos="567"/>
        </w:tabs>
        <w:jc w:val="center"/>
        <w:rPr>
          <w:rFonts w:ascii="Arial" w:hAnsi="Arial" w:cs="Arial"/>
          <w:sz w:val="22"/>
        </w:rPr>
      </w:pPr>
      <w:r w:rsidRPr="003135C1">
        <w:rPr>
          <w:rFonts w:ascii="Arial" w:hAnsi="Arial" w:cs="Arial"/>
          <w:sz w:val="22"/>
        </w:rPr>
        <w:t>76. §</w:t>
      </w:r>
    </w:p>
    <w:p w:rsidR="009B7BE2" w:rsidRPr="003135C1" w:rsidRDefault="009B7BE2" w:rsidP="009B7BE2">
      <w:pPr>
        <w:tabs>
          <w:tab w:val="left" w:pos="567"/>
        </w:tabs>
        <w:rPr>
          <w:rFonts w:ascii="Arial" w:hAnsi="Arial" w:cs="Arial"/>
          <w:sz w:val="22"/>
        </w:rPr>
      </w:pPr>
    </w:p>
    <w:p w:rsidR="009B7BE2" w:rsidRPr="00305590" w:rsidRDefault="009B7BE2" w:rsidP="009B7BE2">
      <w:pPr>
        <w:tabs>
          <w:tab w:val="left" w:pos="567"/>
        </w:tabs>
        <w:rPr>
          <w:rFonts w:ascii="Arial" w:hAnsi="Arial" w:cs="Arial"/>
          <w:sz w:val="22"/>
        </w:rPr>
      </w:pPr>
      <w:r w:rsidRPr="00305590">
        <w:rPr>
          <w:rFonts w:ascii="Arial" w:hAnsi="Arial" w:cs="Arial"/>
          <w:sz w:val="22"/>
        </w:rPr>
        <w:t>Pavilon jellegű építmény funkciója virág, hírlap fagylalt, népi iparművészeti, képző- és fotóművészeti termékek árusítása vagy turisztikai információ-szolgáltatás lehet.</w:t>
      </w:r>
    </w:p>
    <w:p w:rsidR="009B7BE2" w:rsidRPr="00305590" w:rsidRDefault="009B7BE2" w:rsidP="009B7BE2">
      <w:pPr>
        <w:tabs>
          <w:tab w:val="left" w:pos="567"/>
        </w:tabs>
        <w:rPr>
          <w:rFonts w:ascii="Arial" w:hAnsi="Arial" w:cs="Arial"/>
          <w:sz w:val="22"/>
        </w:rPr>
      </w:pPr>
    </w:p>
    <w:p w:rsidR="009B7BE2" w:rsidRPr="00305590" w:rsidRDefault="009B7BE2" w:rsidP="009B7BE2">
      <w:pPr>
        <w:tabs>
          <w:tab w:val="left" w:pos="567"/>
        </w:tabs>
        <w:rPr>
          <w:rFonts w:ascii="Arial" w:hAnsi="Arial" w:cs="Arial"/>
          <w:sz w:val="22"/>
        </w:rPr>
      </w:pPr>
    </w:p>
    <w:p w:rsidR="009B7BE2" w:rsidRPr="00305590" w:rsidRDefault="009B7BE2" w:rsidP="009B7BE2">
      <w:pPr>
        <w:tabs>
          <w:tab w:val="left" w:pos="567"/>
        </w:tabs>
        <w:rPr>
          <w:rFonts w:ascii="Arial" w:hAnsi="Arial" w:cs="Arial"/>
          <w:sz w:val="22"/>
        </w:rPr>
      </w:pPr>
    </w:p>
    <w:p w:rsidR="009B7BE2" w:rsidRPr="00305590" w:rsidRDefault="009B7BE2" w:rsidP="009B7BE2">
      <w:pPr>
        <w:jc w:val="center"/>
        <w:rPr>
          <w:rFonts w:ascii="Arial" w:hAnsi="Arial" w:cs="Arial"/>
          <w:b/>
          <w:sz w:val="22"/>
        </w:rPr>
      </w:pPr>
      <w:r w:rsidRPr="00305590">
        <w:rPr>
          <w:rFonts w:ascii="Arial" w:hAnsi="Arial" w:cs="Arial"/>
          <w:b/>
          <w:sz w:val="22"/>
        </w:rPr>
        <w:t>17. Állattartás céljára szolgáló épületek</w:t>
      </w:r>
    </w:p>
    <w:p w:rsidR="009B7BE2" w:rsidRPr="00305590" w:rsidRDefault="009B7BE2" w:rsidP="009B7BE2">
      <w:pPr>
        <w:jc w:val="center"/>
        <w:rPr>
          <w:rFonts w:ascii="Arial" w:hAnsi="Arial" w:cs="Arial"/>
          <w:b/>
          <w:sz w:val="22"/>
        </w:rPr>
      </w:pPr>
    </w:p>
    <w:p w:rsidR="009B7BE2" w:rsidRPr="00305590" w:rsidRDefault="009B7BE2" w:rsidP="009B7BE2">
      <w:pPr>
        <w:tabs>
          <w:tab w:val="left" w:pos="567"/>
        </w:tabs>
        <w:jc w:val="center"/>
        <w:rPr>
          <w:rFonts w:ascii="Arial" w:hAnsi="Arial" w:cs="Arial"/>
          <w:sz w:val="22"/>
        </w:rPr>
      </w:pPr>
      <w:r w:rsidRPr="00305590">
        <w:rPr>
          <w:rFonts w:ascii="Arial" w:hAnsi="Arial" w:cs="Arial"/>
          <w:sz w:val="22"/>
        </w:rPr>
        <w:t>77. §</w:t>
      </w:r>
    </w:p>
    <w:p w:rsidR="009B7BE2" w:rsidRPr="00305590" w:rsidRDefault="009B7BE2" w:rsidP="009B7BE2">
      <w:pPr>
        <w:tabs>
          <w:tab w:val="left" w:pos="567"/>
        </w:tabs>
        <w:jc w:val="center"/>
        <w:rPr>
          <w:rFonts w:ascii="Arial" w:hAnsi="Arial" w:cs="Arial"/>
          <w:sz w:val="22"/>
        </w:rPr>
      </w:pPr>
    </w:p>
    <w:p w:rsidR="009B7BE2" w:rsidRPr="005E2DED" w:rsidRDefault="009B7BE2" w:rsidP="009B7BE2">
      <w:pPr>
        <w:tabs>
          <w:tab w:val="left" w:pos="567"/>
        </w:tabs>
        <w:rPr>
          <w:rFonts w:ascii="Arial" w:hAnsi="Arial" w:cs="Arial"/>
          <w:sz w:val="22"/>
        </w:rPr>
      </w:pPr>
      <w:r w:rsidRPr="00305590">
        <w:rPr>
          <w:rFonts w:ascii="Arial" w:hAnsi="Arial" w:cs="Arial"/>
          <w:sz w:val="22"/>
        </w:rPr>
        <w:t xml:space="preserve">Nagy létszámú új nagyüzemi állattartó épületek a beépítésre szánt területek határától 500 méteren </w:t>
      </w:r>
      <w:r w:rsidRPr="005E2DED">
        <w:rPr>
          <w:rFonts w:ascii="Arial" w:hAnsi="Arial" w:cs="Arial"/>
          <w:sz w:val="22"/>
        </w:rPr>
        <w:t>belül nem építhetők. Kivéve a környezetre jelentős hatást gyakorló ipari területeket, amelyeken pl. fertőzésveszélyes, bűzös vagy nagy zajjal járó gazdasági tevékenységhez kapcsolódó létesítmények is elhelyezhetők.</w:t>
      </w:r>
    </w:p>
    <w:p w:rsidR="009B7BE2" w:rsidRPr="00DA5185" w:rsidRDefault="009B7BE2" w:rsidP="009B7BE2">
      <w:pPr>
        <w:tabs>
          <w:tab w:val="left" w:pos="567"/>
        </w:tabs>
        <w:rPr>
          <w:rFonts w:ascii="Arial" w:hAnsi="Arial" w:cs="Arial"/>
          <w:color w:val="0070C0"/>
          <w:sz w:val="22"/>
        </w:rPr>
      </w:pPr>
    </w:p>
    <w:p w:rsidR="009B7BE2" w:rsidRPr="005E2DED" w:rsidRDefault="009B7BE2" w:rsidP="009B7BE2">
      <w:pPr>
        <w:jc w:val="center"/>
        <w:rPr>
          <w:rFonts w:ascii="Arial" w:hAnsi="Arial" w:cs="Arial"/>
          <w:b/>
          <w:sz w:val="22"/>
        </w:rPr>
      </w:pPr>
      <w:r w:rsidRPr="005E2DED">
        <w:rPr>
          <w:rFonts w:ascii="Arial" w:hAnsi="Arial" w:cs="Arial"/>
          <w:b/>
          <w:sz w:val="22"/>
        </w:rPr>
        <w:t>18. Egyéb épületek, építmények</w:t>
      </w:r>
    </w:p>
    <w:p w:rsidR="009B7BE2" w:rsidRPr="005E2DED" w:rsidRDefault="009B7BE2" w:rsidP="009B7BE2">
      <w:pPr>
        <w:rPr>
          <w:rFonts w:ascii="Arial" w:hAnsi="Arial" w:cs="Arial"/>
          <w:b/>
          <w:sz w:val="22"/>
        </w:rPr>
      </w:pPr>
    </w:p>
    <w:p w:rsidR="009B7BE2" w:rsidRPr="005E2DED" w:rsidRDefault="009B7BE2" w:rsidP="009B7BE2">
      <w:pPr>
        <w:tabs>
          <w:tab w:val="left" w:pos="567"/>
        </w:tabs>
        <w:jc w:val="center"/>
        <w:rPr>
          <w:rFonts w:ascii="Arial" w:hAnsi="Arial" w:cs="Arial"/>
          <w:sz w:val="22"/>
        </w:rPr>
      </w:pPr>
      <w:r w:rsidRPr="005E2DED">
        <w:rPr>
          <w:rFonts w:ascii="Arial" w:hAnsi="Arial" w:cs="Arial"/>
          <w:sz w:val="22"/>
        </w:rPr>
        <w:t>78. §</w:t>
      </w:r>
    </w:p>
    <w:p w:rsidR="009B7BE2" w:rsidRPr="005E2DED" w:rsidRDefault="009B7BE2" w:rsidP="009B7BE2">
      <w:pPr>
        <w:tabs>
          <w:tab w:val="left" w:pos="567"/>
        </w:tabs>
        <w:rPr>
          <w:rFonts w:ascii="Arial" w:hAnsi="Arial" w:cs="Arial"/>
          <w:sz w:val="22"/>
        </w:rPr>
      </w:pPr>
    </w:p>
    <w:p w:rsidR="009B7BE2" w:rsidRPr="005E2DED" w:rsidRDefault="009B7BE2" w:rsidP="009B7BE2">
      <w:pPr>
        <w:tabs>
          <w:tab w:val="left" w:pos="567"/>
        </w:tabs>
        <w:rPr>
          <w:rFonts w:ascii="Arial" w:hAnsi="Arial" w:cs="Arial"/>
          <w:sz w:val="22"/>
        </w:rPr>
      </w:pPr>
      <w:r w:rsidRPr="005E2DED">
        <w:rPr>
          <w:rFonts w:ascii="Arial" w:hAnsi="Arial" w:cs="Arial"/>
          <w:sz w:val="22"/>
        </w:rPr>
        <w:t>Az épületek használatát kiegészítő funkciójú épületek (járműtároló, egyéb tároló építmények, kisipari vagy barkács műhely, műterem, kiskereskedelmi üzlet, kazánház) a fő funkciót hordozó épülettel azonos telekhatárra csatlakozó építési helyen belül építhető.</w:t>
      </w:r>
    </w:p>
    <w:p w:rsidR="009B7BE2" w:rsidRPr="005E2DED" w:rsidRDefault="009B7BE2" w:rsidP="009B7BE2">
      <w:pPr>
        <w:tabs>
          <w:tab w:val="left" w:pos="567"/>
        </w:tabs>
        <w:rPr>
          <w:rFonts w:ascii="Arial" w:hAnsi="Arial" w:cs="Arial"/>
          <w:sz w:val="22"/>
        </w:rPr>
      </w:pPr>
    </w:p>
    <w:p w:rsidR="009B7BE2" w:rsidRPr="005E2DED" w:rsidRDefault="009B7BE2" w:rsidP="009B7BE2">
      <w:pPr>
        <w:tabs>
          <w:tab w:val="left" w:pos="567"/>
        </w:tabs>
        <w:jc w:val="center"/>
        <w:rPr>
          <w:rFonts w:ascii="Arial" w:hAnsi="Arial" w:cs="Arial"/>
          <w:sz w:val="22"/>
        </w:rPr>
      </w:pPr>
      <w:r w:rsidRPr="005E2DED">
        <w:rPr>
          <w:rFonts w:ascii="Arial" w:hAnsi="Arial" w:cs="Arial"/>
          <w:sz w:val="22"/>
        </w:rPr>
        <w:t>79. §</w:t>
      </w:r>
    </w:p>
    <w:p w:rsidR="009B7BE2" w:rsidRPr="005E2DED" w:rsidRDefault="009B7BE2" w:rsidP="009B7BE2">
      <w:pPr>
        <w:tabs>
          <w:tab w:val="left" w:pos="567"/>
        </w:tabs>
        <w:rPr>
          <w:rFonts w:ascii="Arial" w:hAnsi="Arial" w:cs="Arial"/>
          <w:sz w:val="22"/>
        </w:rPr>
      </w:pPr>
    </w:p>
    <w:p w:rsidR="009B7BE2" w:rsidRPr="005E2DED" w:rsidRDefault="009B7BE2" w:rsidP="009B7BE2">
      <w:pPr>
        <w:tabs>
          <w:tab w:val="left" w:pos="567"/>
        </w:tabs>
        <w:rPr>
          <w:rFonts w:ascii="Arial" w:hAnsi="Arial" w:cs="Arial"/>
          <w:sz w:val="22"/>
        </w:rPr>
      </w:pPr>
      <w:r w:rsidRPr="005E2DED">
        <w:rPr>
          <w:rFonts w:ascii="Arial" w:hAnsi="Arial" w:cs="Arial"/>
          <w:sz w:val="22"/>
        </w:rPr>
        <w:t>Felvonulási épület csak ideiglenesen, az építési munka bejelentett időtartamára létesíthető.</w:t>
      </w:r>
    </w:p>
    <w:p w:rsidR="009B7BE2" w:rsidRPr="005E2DED" w:rsidRDefault="009B7BE2" w:rsidP="009B7BE2">
      <w:pPr>
        <w:tabs>
          <w:tab w:val="left" w:pos="567"/>
        </w:tabs>
        <w:rPr>
          <w:rFonts w:ascii="Arial" w:hAnsi="Arial" w:cs="Arial"/>
          <w:sz w:val="22"/>
        </w:rPr>
      </w:pPr>
    </w:p>
    <w:p w:rsidR="009B7BE2" w:rsidRPr="005E2DED" w:rsidRDefault="009B7BE2" w:rsidP="009B7BE2">
      <w:pPr>
        <w:tabs>
          <w:tab w:val="left" w:pos="567"/>
        </w:tabs>
        <w:jc w:val="center"/>
        <w:rPr>
          <w:rFonts w:ascii="Arial" w:hAnsi="Arial" w:cs="Arial"/>
          <w:sz w:val="22"/>
        </w:rPr>
      </w:pPr>
      <w:r w:rsidRPr="005E2DED">
        <w:rPr>
          <w:rFonts w:ascii="Arial" w:hAnsi="Arial" w:cs="Arial"/>
          <w:sz w:val="22"/>
        </w:rPr>
        <w:t>80. §</w:t>
      </w:r>
    </w:p>
    <w:p w:rsidR="009B7BE2" w:rsidRPr="005E2DED" w:rsidRDefault="009B7BE2" w:rsidP="009B7BE2">
      <w:pPr>
        <w:tabs>
          <w:tab w:val="left" w:pos="567"/>
        </w:tabs>
        <w:rPr>
          <w:rFonts w:ascii="Arial" w:hAnsi="Arial" w:cs="Arial"/>
          <w:sz w:val="22"/>
        </w:rPr>
      </w:pPr>
    </w:p>
    <w:p w:rsidR="009B7BE2" w:rsidRPr="005E2DED" w:rsidRDefault="009B7BE2" w:rsidP="009B7BE2">
      <w:pPr>
        <w:tabs>
          <w:tab w:val="left" w:pos="567"/>
        </w:tabs>
        <w:rPr>
          <w:rFonts w:ascii="Arial" w:hAnsi="Arial" w:cs="Arial"/>
          <w:sz w:val="22"/>
        </w:rPr>
      </w:pPr>
      <w:r w:rsidRPr="005E2DED">
        <w:rPr>
          <w:rFonts w:ascii="Arial" w:hAnsi="Arial" w:cs="Arial"/>
          <w:sz w:val="22"/>
        </w:rPr>
        <w:t xml:space="preserve">Sátor, lakókocsi, mobil árusítóhely és más hasonló ideiglenes jellegű építmény közterületen csak közterületi rendezvényekhez, nem közterületen eseti, alkalomhoz kötött és határozott időre szóló ideiglenes engedély alapján helyezhető el.  A mobil </w:t>
      </w:r>
      <w:proofErr w:type="spellStart"/>
      <w:r w:rsidRPr="005E2DED">
        <w:rPr>
          <w:rFonts w:ascii="Arial" w:hAnsi="Arial" w:cs="Arial"/>
          <w:sz w:val="22"/>
        </w:rPr>
        <w:t>árusítóhelyet</w:t>
      </w:r>
      <w:proofErr w:type="spellEnd"/>
      <w:r w:rsidRPr="005E2DED">
        <w:rPr>
          <w:rFonts w:ascii="Arial" w:hAnsi="Arial" w:cs="Arial"/>
          <w:sz w:val="22"/>
        </w:rPr>
        <w:t xml:space="preserve"> üzemen kívüli időben a területről el kell távolítani.</w:t>
      </w:r>
    </w:p>
    <w:p w:rsidR="009B7BE2" w:rsidRPr="005E2DED" w:rsidRDefault="009B7BE2" w:rsidP="009B7BE2">
      <w:pPr>
        <w:tabs>
          <w:tab w:val="left" w:pos="567"/>
        </w:tabs>
        <w:rPr>
          <w:rFonts w:ascii="Arial" w:hAnsi="Arial" w:cs="Arial"/>
          <w:sz w:val="22"/>
        </w:rPr>
      </w:pPr>
    </w:p>
    <w:p w:rsidR="009B7BE2" w:rsidRPr="00DA5185" w:rsidRDefault="009B7BE2" w:rsidP="009B7BE2">
      <w:pPr>
        <w:tabs>
          <w:tab w:val="left" w:pos="567"/>
        </w:tabs>
        <w:rPr>
          <w:rFonts w:ascii="Arial" w:hAnsi="Arial" w:cs="Arial"/>
          <w:color w:val="0070C0"/>
          <w:sz w:val="22"/>
        </w:rPr>
      </w:pPr>
    </w:p>
    <w:p w:rsidR="009B7BE2" w:rsidRPr="005E2DED" w:rsidRDefault="009B7BE2" w:rsidP="009B7BE2">
      <w:pPr>
        <w:jc w:val="center"/>
        <w:rPr>
          <w:rFonts w:ascii="Arial" w:hAnsi="Arial" w:cs="Arial"/>
          <w:b/>
          <w:sz w:val="22"/>
        </w:rPr>
      </w:pPr>
      <w:r w:rsidRPr="005E2DED">
        <w:rPr>
          <w:rFonts w:ascii="Arial" w:hAnsi="Arial" w:cs="Arial"/>
          <w:b/>
          <w:sz w:val="22"/>
        </w:rPr>
        <w:t>V. FEJEZET</w:t>
      </w:r>
    </w:p>
    <w:p w:rsidR="009B7BE2" w:rsidRPr="005E2DED" w:rsidRDefault="009B7BE2" w:rsidP="009B7BE2">
      <w:pPr>
        <w:rPr>
          <w:rFonts w:ascii="Arial" w:hAnsi="Arial" w:cs="Arial"/>
          <w:b/>
          <w:sz w:val="22"/>
        </w:rPr>
      </w:pPr>
    </w:p>
    <w:p w:rsidR="009B7BE2" w:rsidRPr="005E2DED" w:rsidRDefault="009B7BE2" w:rsidP="009B7BE2">
      <w:pPr>
        <w:jc w:val="center"/>
        <w:rPr>
          <w:rFonts w:ascii="Arial" w:hAnsi="Arial" w:cs="Arial"/>
          <w:b/>
          <w:sz w:val="22"/>
        </w:rPr>
      </w:pPr>
      <w:r w:rsidRPr="005E2DED">
        <w:rPr>
          <w:rFonts w:ascii="Arial" w:hAnsi="Arial" w:cs="Arial"/>
          <w:b/>
          <w:sz w:val="22"/>
        </w:rPr>
        <w:t>Övezeti előírások – beépítésre szánt területek</w:t>
      </w:r>
    </w:p>
    <w:p w:rsidR="009B7BE2" w:rsidRPr="005E2DED" w:rsidRDefault="009B7BE2" w:rsidP="009B7BE2">
      <w:pPr>
        <w:rPr>
          <w:rFonts w:ascii="Arial" w:hAnsi="Arial" w:cs="Arial"/>
          <w:b/>
          <w:sz w:val="22"/>
        </w:rPr>
      </w:pPr>
    </w:p>
    <w:p w:rsidR="009B7BE2" w:rsidRPr="005E2DED" w:rsidRDefault="009B7BE2" w:rsidP="009B7BE2">
      <w:pPr>
        <w:jc w:val="center"/>
        <w:rPr>
          <w:rFonts w:ascii="Arial" w:hAnsi="Arial" w:cs="Arial"/>
          <w:b/>
          <w:sz w:val="22"/>
        </w:rPr>
      </w:pPr>
      <w:r w:rsidRPr="005E2DED">
        <w:rPr>
          <w:rFonts w:ascii="Arial" w:hAnsi="Arial" w:cs="Arial"/>
          <w:b/>
          <w:sz w:val="22"/>
        </w:rPr>
        <w:t>19. Beépítésre szánt területek</w:t>
      </w:r>
    </w:p>
    <w:p w:rsidR="009B7BE2" w:rsidRPr="005E2DED" w:rsidRDefault="009B7BE2" w:rsidP="009B7BE2">
      <w:pPr>
        <w:rPr>
          <w:rFonts w:ascii="Arial" w:hAnsi="Arial" w:cs="Arial"/>
          <w:b/>
          <w:sz w:val="22"/>
        </w:rPr>
      </w:pPr>
    </w:p>
    <w:p w:rsidR="009B7BE2" w:rsidRPr="005E2DED" w:rsidRDefault="009B7BE2" w:rsidP="009B7BE2">
      <w:pPr>
        <w:tabs>
          <w:tab w:val="left" w:pos="567"/>
        </w:tabs>
        <w:jc w:val="center"/>
        <w:rPr>
          <w:rFonts w:ascii="Arial" w:hAnsi="Arial" w:cs="Arial"/>
          <w:sz w:val="22"/>
        </w:rPr>
      </w:pPr>
      <w:r w:rsidRPr="005E2DED">
        <w:rPr>
          <w:rFonts w:ascii="Arial" w:hAnsi="Arial" w:cs="Arial"/>
          <w:sz w:val="22"/>
        </w:rPr>
        <w:t>81. §</w:t>
      </w:r>
    </w:p>
    <w:p w:rsidR="009B7BE2" w:rsidRPr="005E2DED" w:rsidRDefault="009B7BE2" w:rsidP="009B7BE2">
      <w:pPr>
        <w:rPr>
          <w:rFonts w:ascii="Arial" w:hAnsi="Arial" w:cs="Arial"/>
          <w:sz w:val="22"/>
        </w:rPr>
      </w:pPr>
    </w:p>
    <w:p w:rsidR="009B7BE2" w:rsidRPr="005E2DED" w:rsidRDefault="009B7BE2" w:rsidP="009B7BE2">
      <w:pPr>
        <w:rPr>
          <w:rFonts w:ascii="Arial" w:hAnsi="Arial" w:cs="Arial"/>
          <w:sz w:val="22"/>
        </w:rPr>
      </w:pPr>
      <w:r w:rsidRPr="005E2DED">
        <w:rPr>
          <w:rFonts w:ascii="Arial" w:hAnsi="Arial" w:cs="Arial"/>
          <w:sz w:val="22"/>
        </w:rPr>
        <w:t>(1) A beépítésre szánt terület a beépítés jellemzői alapján helyi építési övezetekre tagolódik.</w:t>
      </w:r>
    </w:p>
    <w:p w:rsidR="009B7BE2" w:rsidRPr="005E2DED" w:rsidRDefault="009B7BE2" w:rsidP="009B7BE2">
      <w:pPr>
        <w:rPr>
          <w:rFonts w:ascii="Arial" w:hAnsi="Arial" w:cs="Arial"/>
          <w:sz w:val="22"/>
        </w:rPr>
      </w:pPr>
    </w:p>
    <w:p w:rsidR="009B7BE2" w:rsidRPr="005E2DED" w:rsidRDefault="009B7BE2" w:rsidP="009B7BE2">
      <w:pPr>
        <w:rPr>
          <w:rFonts w:ascii="Arial" w:hAnsi="Arial" w:cs="Arial"/>
          <w:sz w:val="22"/>
        </w:rPr>
      </w:pPr>
      <w:r w:rsidRPr="005E2DED">
        <w:rPr>
          <w:rFonts w:ascii="Arial" w:hAnsi="Arial" w:cs="Arial"/>
          <w:sz w:val="22"/>
        </w:rPr>
        <w:t>(2) Az övezeti előírásokat az általános előírásokkal együttesen kell alkalmazni.</w:t>
      </w:r>
    </w:p>
    <w:p w:rsidR="009B7BE2" w:rsidRPr="005E2DED" w:rsidRDefault="009B7BE2" w:rsidP="009B7BE2">
      <w:pPr>
        <w:rPr>
          <w:rFonts w:ascii="Arial" w:hAnsi="Arial" w:cs="Arial"/>
          <w:sz w:val="22"/>
        </w:rPr>
      </w:pPr>
    </w:p>
    <w:p w:rsidR="009B7BE2" w:rsidRPr="005E2DED" w:rsidRDefault="009B7BE2" w:rsidP="009B7BE2">
      <w:pPr>
        <w:jc w:val="center"/>
        <w:rPr>
          <w:rFonts w:ascii="Arial" w:hAnsi="Arial" w:cs="Arial"/>
          <w:sz w:val="22"/>
        </w:rPr>
      </w:pPr>
      <w:r w:rsidRPr="005E2DED">
        <w:rPr>
          <w:rFonts w:ascii="Arial" w:hAnsi="Arial" w:cs="Arial"/>
          <w:sz w:val="22"/>
        </w:rPr>
        <w:t>8</w:t>
      </w:r>
      <w:r>
        <w:rPr>
          <w:rFonts w:ascii="Arial" w:hAnsi="Arial" w:cs="Arial"/>
          <w:sz w:val="22"/>
        </w:rPr>
        <w:t>2</w:t>
      </w:r>
      <w:r w:rsidRPr="005E2DED">
        <w:rPr>
          <w:rFonts w:ascii="Arial" w:hAnsi="Arial" w:cs="Arial"/>
          <w:sz w:val="22"/>
        </w:rPr>
        <w:t>. §</w:t>
      </w:r>
    </w:p>
    <w:p w:rsidR="009B7BE2" w:rsidRPr="005E2DED" w:rsidRDefault="009B7BE2" w:rsidP="009B7BE2">
      <w:pPr>
        <w:rPr>
          <w:rFonts w:ascii="Arial" w:hAnsi="Arial" w:cs="Arial"/>
          <w:sz w:val="22"/>
        </w:rPr>
      </w:pPr>
    </w:p>
    <w:p w:rsidR="009B7BE2" w:rsidRPr="005E2DED" w:rsidRDefault="009B7BE2" w:rsidP="009B7BE2">
      <w:pPr>
        <w:rPr>
          <w:rFonts w:ascii="Arial" w:hAnsi="Arial" w:cs="Arial"/>
          <w:sz w:val="22"/>
        </w:rPr>
      </w:pPr>
      <w:r w:rsidRPr="005E2DED">
        <w:rPr>
          <w:rFonts w:ascii="Arial" w:hAnsi="Arial" w:cs="Arial"/>
          <w:sz w:val="22"/>
        </w:rPr>
        <w:t xml:space="preserve">A tervezési területen belül a beépítés jellemző módja </w:t>
      </w:r>
    </w:p>
    <w:p w:rsidR="009B7BE2" w:rsidRPr="005E2DED" w:rsidRDefault="009B7BE2" w:rsidP="009B7BE2">
      <w:pPr>
        <w:numPr>
          <w:ilvl w:val="0"/>
          <w:numId w:val="19"/>
        </w:numPr>
        <w:rPr>
          <w:rFonts w:ascii="Arial" w:hAnsi="Arial" w:cs="Arial"/>
          <w:sz w:val="22"/>
        </w:rPr>
      </w:pPr>
      <w:r w:rsidRPr="005E2DED">
        <w:rPr>
          <w:rFonts w:ascii="Arial" w:hAnsi="Arial" w:cs="Arial"/>
          <w:sz w:val="22"/>
        </w:rPr>
        <w:t xml:space="preserve">SZ: szabadon álló, </w:t>
      </w:r>
    </w:p>
    <w:p w:rsidR="009B7BE2" w:rsidRPr="005E2DED" w:rsidRDefault="009B7BE2" w:rsidP="009B7BE2">
      <w:pPr>
        <w:numPr>
          <w:ilvl w:val="0"/>
          <w:numId w:val="19"/>
        </w:numPr>
        <w:rPr>
          <w:rFonts w:ascii="Arial" w:hAnsi="Arial" w:cs="Arial"/>
          <w:sz w:val="22"/>
        </w:rPr>
      </w:pPr>
      <w:r w:rsidRPr="005E2DED">
        <w:rPr>
          <w:rFonts w:ascii="Arial" w:hAnsi="Arial" w:cs="Arial"/>
          <w:sz w:val="22"/>
        </w:rPr>
        <w:t>O:</w:t>
      </w:r>
      <w:r w:rsidRPr="005E2DED">
        <w:rPr>
          <w:rFonts w:ascii="Arial" w:hAnsi="Arial" w:cs="Arial"/>
          <w:sz w:val="22"/>
        </w:rPr>
        <w:tab/>
        <w:t xml:space="preserve">oldalhatáron álló </w:t>
      </w:r>
    </w:p>
    <w:p w:rsidR="009B7BE2" w:rsidRPr="005E2DED" w:rsidRDefault="009B7BE2" w:rsidP="009B7BE2">
      <w:pPr>
        <w:numPr>
          <w:ilvl w:val="0"/>
          <w:numId w:val="19"/>
        </w:numPr>
        <w:rPr>
          <w:rFonts w:ascii="Arial" w:hAnsi="Arial" w:cs="Arial"/>
          <w:sz w:val="22"/>
        </w:rPr>
      </w:pPr>
      <w:r w:rsidRPr="005E2DED">
        <w:rPr>
          <w:rFonts w:ascii="Arial" w:hAnsi="Arial" w:cs="Arial"/>
          <w:sz w:val="22"/>
        </w:rPr>
        <w:t>Z: zársorú</w:t>
      </w:r>
    </w:p>
    <w:p w:rsidR="009B7BE2" w:rsidRPr="005E2DED" w:rsidRDefault="009B7BE2" w:rsidP="009B7BE2">
      <w:pPr>
        <w:jc w:val="center"/>
        <w:rPr>
          <w:rFonts w:ascii="Arial" w:hAnsi="Arial" w:cs="Arial"/>
          <w:sz w:val="22"/>
        </w:rPr>
      </w:pPr>
      <w:r w:rsidRPr="005E2DED">
        <w:rPr>
          <w:rFonts w:ascii="Arial" w:hAnsi="Arial" w:cs="Arial"/>
          <w:sz w:val="22"/>
        </w:rPr>
        <w:t>8</w:t>
      </w:r>
      <w:r>
        <w:rPr>
          <w:rFonts w:ascii="Arial" w:hAnsi="Arial" w:cs="Arial"/>
          <w:sz w:val="22"/>
        </w:rPr>
        <w:t>3</w:t>
      </w:r>
      <w:r w:rsidRPr="005E2DED">
        <w:rPr>
          <w:rFonts w:ascii="Arial" w:hAnsi="Arial" w:cs="Arial"/>
          <w:sz w:val="22"/>
        </w:rPr>
        <w:t>. §</w:t>
      </w:r>
    </w:p>
    <w:p w:rsidR="009B7BE2" w:rsidRPr="005E2DED" w:rsidRDefault="009B7BE2" w:rsidP="009B7BE2">
      <w:pPr>
        <w:rPr>
          <w:rFonts w:ascii="Arial" w:hAnsi="Arial" w:cs="Arial"/>
          <w:sz w:val="22"/>
        </w:rPr>
      </w:pPr>
    </w:p>
    <w:p w:rsidR="009B7BE2" w:rsidRPr="005E2DED" w:rsidRDefault="009B7BE2" w:rsidP="009B7BE2">
      <w:pPr>
        <w:rPr>
          <w:rFonts w:ascii="Arial" w:hAnsi="Arial" w:cs="Arial"/>
          <w:sz w:val="22"/>
        </w:rPr>
      </w:pPr>
      <w:r w:rsidRPr="005E2DED">
        <w:rPr>
          <w:rFonts w:ascii="Arial" w:hAnsi="Arial" w:cs="Arial"/>
          <w:sz w:val="22"/>
        </w:rPr>
        <w:t xml:space="preserve">Épületek elhelyezése: </w:t>
      </w:r>
    </w:p>
    <w:p w:rsidR="009B7BE2" w:rsidRPr="005E2DED" w:rsidRDefault="009B7BE2" w:rsidP="009B7BE2">
      <w:pPr>
        <w:numPr>
          <w:ilvl w:val="0"/>
          <w:numId w:val="20"/>
        </w:numPr>
        <w:rPr>
          <w:rFonts w:ascii="Arial" w:hAnsi="Arial" w:cs="Arial"/>
          <w:sz w:val="22"/>
        </w:rPr>
      </w:pPr>
      <w:r w:rsidRPr="005E2DED">
        <w:rPr>
          <w:rFonts w:ascii="Arial" w:hAnsi="Arial" w:cs="Arial"/>
          <w:sz w:val="22"/>
        </w:rPr>
        <w:t>már beépült utcák foghíjbeépítései esetén az elő- és oldalkert méreteknek egységesen az utcában, vagy az övezet területén már jellemzően kialakult méretekhez kell igazodni.</w:t>
      </w:r>
    </w:p>
    <w:p w:rsidR="009B7BE2" w:rsidRPr="005E2DED" w:rsidRDefault="009B7BE2" w:rsidP="009B7BE2">
      <w:pPr>
        <w:numPr>
          <w:ilvl w:val="0"/>
          <w:numId w:val="20"/>
        </w:numPr>
        <w:rPr>
          <w:rFonts w:ascii="Arial" w:hAnsi="Arial" w:cs="Arial"/>
          <w:sz w:val="22"/>
        </w:rPr>
      </w:pPr>
      <w:r w:rsidRPr="005E2DED">
        <w:rPr>
          <w:rFonts w:ascii="Arial" w:hAnsi="Arial" w:cs="Arial"/>
          <w:sz w:val="22"/>
        </w:rPr>
        <w:t>új beépítésű területeken, ahol a szabályozási terv nem jelöl építési helyet vagy építési vonalat, az elő-, oldal- és hátsókert méretek meghatározása az OTÉK 35-36. §. –</w:t>
      </w:r>
      <w:proofErr w:type="spellStart"/>
      <w:proofErr w:type="gramStart"/>
      <w:r w:rsidRPr="005E2DED">
        <w:rPr>
          <w:rFonts w:ascii="Arial" w:hAnsi="Arial" w:cs="Arial"/>
          <w:sz w:val="22"/>
        </w:rPr>
        <w:t>ban</w:t>
      </w:r>
      <w:proofErr w:type="spellEnd"/>
      <w:proofErr w:type="gramEnd"/>
      <w:r w:rsidRPr="005E2DED">
        <w:rPr>
          <w:rFonts w:ascii="Arial" w:hAnsi="Arial" w:cs="Arial"/>
          <w:sz w:val="22"/>
        </w:rPr>
        <w:t xml:space="preserve"> </w:t>
      </w:r>
      <w:r>
        <w:rPr>
          <w:rFonts w:ascii="Arial" w:hAnsi="Arial" w:cs="Arial"/>
          <w:sz w:val="22"/>
        </w:rPr>
        <w:t xml:space="preserve">valamint a településképi rendeltben </w:t>
      </w:r>
      <w:r w:rsidRPr="005E2DED">
        <w:rPr>
          <w:rFonts w:ascii="Arial" w:hAnsi="Arial" w:cs="Arial"/>
          <w:sz w:val="22"/>
        </w:rPr>
        <w:t>foglaltak figyelembevételével történhet.</w:t>
      </w:r>
    </w:p>
    <w:p w:rsidR="009B7BE2" w:rsidRPr="00875E2E" w:rsidRDefault="009B7BE2" w:rsidP="009B7BE2">
      <w:pPr>
        <w:rPr>
          <w:rFonts w:ascii="Arial" w:hAnsi="Arial" w:cs="Arial"/>
          <w:sz w:val="22"/>
        </w:rPr>
      </w:pPr>
    </w:p>
    <w:p w:rsidR="009B7BE2" w:rsidRDefault="009B7BE2" w:rsidP="009B7BE2">
      <w:pPr>
        <w:jc w:val="center"/>
        <w:rPr>
          <w:rFonts w:ascii="Arial" w:hAnsi="Arial" w:cs="Arial"/>
          <w:sz w:val="22"/>
        </w:rPr>
      </w:pPr>
      <w:r w:rsidRPr="00875E2E">
        <w:rPr>
          <w:rFonts w:ascii="Arial" w:hAnsi="Arial" w:cs="Arial"/>
          <w:sz w:val="22"/>
        </w:rPr>
        <w:t>8</w:t>
      </w:r>
      <w:r>
        <w:rPr>
          <w:rFonts w:ascii="Arial" w:hAnsi="Arial" w:cs="Arial"/>
          <w:sz w:val="22"/>
        </w:rPr>
        <w:t>4</w:t>
      </w:r>
      <w:r w:rsidRPr="00875E2E">
        <w:rPr>
          <w:rFonts w:ascii="Arial" w:hAnsi="Arial" w:cs="Arial"/>
          <w:sz w:val="22"/>
        </w:rPr>
        <w:t>. §</w:t>
      </w:r>
    </w:p>
    <w:p w:rsidR="009B7BE2" w:rsidRPr="00875E2E" w:rsidRDefault="009B7BE2" w:rsidP="009B7BE2">
      <w:pPr>
        <w:jc w:val="center"/>
        <w:rPr>
          <w:rFonts w:ascii="Arial" w:hAnsi="Arial" w:cs="Arial"/>
          <w:sz w:val="22"/>
        </w:rPr>
      </w:pPr>
    </w:p>
    <w:p w:rsidR="009B7BE2" w:rsidRPr="00875E2E" w:rsidRDefault="009B7BE2" w:rsidP="009B7BE2">
      <w:pPr>
        <w:rPr>
          <w:rFonts w:ascii="Arial" w:hAnsi="Arial" w:cs="Arial"/>
          <w:sz w:val="22"/>
        </w:rPr>
      </w:pPr>
      <w:r w:rsidRPr="00875E2E">
        <w:rPr>
          <w:rFonts w:ascii="Arial" w:hAnsi="Arial" w:cs="Arial"/>
          <w:sz w:val="22"/>
        </w:rPr>
        <w:t xml:space="preserve">Az oldalhatáron álló beépítés esetén az előkerti, oldalkerti, hátsókerti méretek betartásával meghatározott építési helyen az épület szabadon állóként is elhelyezhető. </w:t>
      </w:r>
    </w:p>
    <w:p w:rsidR="009B7BE2" w:rsidRPr="00875E2E" w:rsidRDefault="009B7BE2" w:rsidP="009B7BE2">
      <w:pPr>
        <w:rPr>
          <w:rFonts w:ascii="Arial" w:hAnsi="Arial" w:cs="Arial"/>
          <w:sz w:val="22"/>
        </w:rPr>
      </w:pPr>
    </w:p>
    <w:p w:rsidR="009B7BE2" w:rsidRPr="000B3C19" w:rsidRDefault="009B7BE2" w:rsidP="009B7BE2">
      <w:pPr>
        <w:tabs>
          <w:tab w:val="left" w:pos="567"/>
        </w:tabs>
        <w:jc w:val="center"/>
        <w:rPr>
          <w:rFonts w:ascii="Arial" w:hAnsi="Arial" w:cs="Arial"/>
          <w:sz w:val="22"/>
        </w:rPr>
      </w:pPr>
      <w:r w:rsidRPr="000B3C19">
        <w:rPr>
          <w:rFonts w:ascii="Arial" w:hAnsi="Arial" w:cs="Arial"/>
          <w:sz w:val="22"/>
        </w:rPr>
        <w:t>8</w:t>
      </w:r>
      <w:r>
        <w:rPr>
          <w:rFonts w:ascii="Arial" w:hAnsi="Arial" w:cs="Arial"/>
          <w:sz w:val="22"/>
        </w:rPr>
        <w:t>5</w:t>
      </w:r>
      <w:r w:rsidRPr="000B3C19">
        <w:rPr>
          <w:rFonts w:ascii="Arial" w:hAnsi="Arial" w:cs="Arial"/>
          <w:sz w:val="22"/>
        </w:rPr>
        <w:t>. §</w:t>
      </w:r>
    </w:p>
    <w:p w:rsidR="009B7BE2" w:rsidRPr="000B3C19" w:rsidRDefault="009B7BE2" w:rsidP="009B7BE2">
      <w:pPr>
        <w:tabs>
          <w:tab w:val="left" w:pos="567"/>
        </w:tabs>
        <w:jc w:val="center"/>
        <w:rPr>
          <w:rFonts w:ascii="Arial" w:hAnsi="Arial" w:cs="Arial"/>
          <w:sz w:val="22"/>
        </w:rPr>
      </w:pPr>
    </w:p>
    <w:p w:rsidR="009B7BE2" w:rsidRPr="000B3C19" w:rsidRDefault="009B7BE2" w:rsidP="009B7BE2">
      <w:pPr>
        <w:tabs>
          <w:tab w:val="left" w:pos="567"/>
        </w:tabs>
        <w:rPr>
          <w:rFonts w:ascii="Arial" w:hAnsi="Arial" w:cs="Arial"/>
          <w:sz w:val="22"/>
        </w:rPr>
      </w:pPr>
      <w:r w:rsidRPr="000B3C19">
        <w:rPr>
          <w:rFonts w:ascii="Arial" w:hAnsi="Arial" w:cs="Arial"/>
          <w:sz w:val="22"/>
        </w:rPr>
        <w:t xml:space="preserve">Településközpont vegyes területen és lakóterületeken, kialakult beépítésű részeken, intézményi, egészségügyi, kulturális, kereskedelmi, szolgáltató funkció esetén a vonatkozó jogszabály által előírt parkoló szám közterületen is kialakítható a jogszabálynak megfelelően, amennyiben az a telek 500 m-es körzetében megvalósítható. Mindenképpen a telken belül vagy közvetlenül a telek előtti közterületszakaszon </w:t>
      </w:r>
      <w:proofErr w:type="spellStart"/>
      <w:r w:rsidRPr="000B3C19">
        <w:rPr>
          <w:rFonts w:ascii="Arial" w:hAnsi="Arial" w:cs="Arial"/>
          <w:sz w:val="22"/>
        </w:rPr>
        <w:t>biztosítandóak</w:t>
      </w:r>
      <w:proofErr w:type="spellEnd"/>
      <w:r w:rsidRPr="000B3C19">
        <w:rPr>
          <w:rFonts w:ascii="Arial" w:hAnsi="Arial" w:cs="Arial"/>
          <w:sz w:val="22"/>
        </w:rPr>
        <w:t xml:space="preserve"> a fenti funkciójú ingatlanok közvetlen működéséhez szükséges parkolók (árufeltöltés stb.) valamint a mozgáskorlátozottak számára kialakított előírás szerinti számú parkoló. </w:t>
      </w:r>
    </w:p>
    <w:p w:rsidR="009B7BE2" w:rsidRPr="000B3C19" w:rsidRDefault="009B7BE2" w:rsidP="009B7BE2">
      <w:pPr>
        <w:tabs>
          <w:tab w:val="left" w:pos="567"/>
        </w:tabs>
        <w:jc w:val="center"/>
        <w:rPr>
          <w:rFonts w:ascii="Arial" w:hAnsi="Arial" w:cs="Arial"/>
          <w:sz w:val="22"/>
        </w:rPr>
      </w:pPr>
      <w:r w:rsidRPr="000B3C19">
        <w:rPr>
          <w:rFonts w:ascii="Arial" w:hAnsi="Arial" w:cs="Arial"/>
          <w:sz w:val="22"/>
        </w:rPr>
        <w:t>8</w:t>
      </w:r>
      <w:r>
        <w:rPr>
          <w:rFonts w:ascii="Arial" w:hAnsi="Arial" w:cs="Arial"/>
          <w:sz w:val="22"/>
        </w:rPr>
        <w:t>6</w:t>
      </w:r>
      <w:r w:rsidRPr="000B3C19">
        <w:rPr>
          <w:rFonts w:ascii="Arial" w:hAnsi="Arial" w:cs="Arial"/>
          <w:sz w:val="22"/>
        </w:rPr>
        <w:t>. §</w:t>
      </w:r>
    </w:p>
    <w:p w:rsidR="009B7BE2" w:rsidRPr="000B3C19" w:rsidRDefault="009B7BE2" w:rsidP="009B7BE2">
      <w:pPr>
        <w:tabs>
          <w:tab w:val="left" w:pos="567"/>
        </w:tabs>
        <w:rPr>
          <w:rFonts w:ascii="Arial" w:hAnsi="Arial" w:cs="Arial"/>
          <w:sz w:val="22"/>
        </w:rPr>
      </w:pPr>
    </w:p>
    <w:p w:rsidR="009B7BE2" w:rsidRPr="000B3C19" w:rsidRDefault="009B7BE2" w:rsidP="009B7BE2">
      <w:pPr>
        <w:tabs>
          <w:tab w:val="left" w:pos="567"/>
        </w:tabs>
        <w:rPr>
          <w:rFonts w:ascii="Arial" w:hAnsi="Arial" w:cs="Arial"/>
          <w:sz w:val="22"/>
        </w:rPr>
      </w:pPr>
      <w:r w:rsidRPr="000B3C19">
        <w:rPr>
          <w:rFonts w:ascii="Arial" w:hAnsi="Arial" w:cs="Arial"/>
          <w:sz w:val="22"/>
        </w:rPr>
        <w:t xml:space="preserve">Az építési övezetek paramétereit területfelhasználási </w:t>
      </w:r>
      <w:proofErr w:type="spellStart"/>
      <w:r w:rsidRPr="000B3C19">
        <w:rPr>
          <w:rFonts w:ascii="Arial" w:hAnsi="Arial" w:cs="Arial"/>
          <w:sz w:val="22"/>
        </w:rPr>
        <w:t>egységenként</w:t>
      </w:r>
      <w:proofErr w:type="spellEnd"/>
      <w:r w:rsidRPr="000B3C19">
        <w:rPr>
          <w:rFonts w:ascii="Arial" w:hAnsi="Arial" w:cs="Arial"/>
          <w:sz w:val="22"/>
        </w:rPr>
        <w:t xml:space="preserve"> a rendelet </w:t>
      </w:r>
      <w:r w:rsidRPr="000B3C19">
        <w:rPr>
          <w:rFonts w:ascii="Arial" w:hAnsi="Arial" w:cs="Arial"/>
          <w:b/>
          <w:sz w:val="22"/>
        </w:rPr>
        <w:t>2. melléklete</w:t>
      </w:r>
      <w:r w:rsidRPr="000B3C19">
        <w:rPr>
          <w:rFonts w:ascii="Arial" w:hAnsi="Arial" w:cs="Arial"/>
          <w:sz w:val="22"/>
        </w:rPr>
        <w:t xml:space="preserve"> tartalmazza.</w:t>
      </w:r>
    </w:p>
    <w:p w:rsidR="009B7BE2" w:rsidRPr="000B3C19" w:rsidRDefault="009B7BE2" w:rsidP="009B7BE2">
      <w:pPr>
        <w:tabs>
          <w:tab w:val="left" w:pos="567"/>
        </w:tabs>
        <w:jc w:val="center"/>
        <w:rPr>
          <w:rFonts w:ascii="Arial" w:hAnsi="Arial" w:cs="Arial"/>
          <w:sz w:val="22"/>
        </w:rPr>
      </w:pPr>
      <w:r w:rsidRPr="000B3C19">
        <w:rPr>
          <w:rFonts w:ascii="Arial" w:hAnsi="Arial" w:cs="Arial"/>
          <w:sz w:val="22"/>
        </w:rPr>
        <w:t>8</w:t>
      </w:r>
      <w:r>
        <w:rPr>
          <w:rFonts w:ascii="Arial" w:hAnsi="Arial" w:cs="Arial"/>
          <w:sz w:val="22"/>
        </w:rPr>
        <w:t>7</w:t>
      </w:r>
      <w:r w:rsidRPr="000B3C19">
        <w:rPr>
          <w:rFonts w:ascii="Arial" w:hAnsi="Arial" w:cs="Arial"/>
          <w:sz w:val="22"/>
        </w:rPr>
        <w:t>. §</w:t>
      </w:r>
    </w:p>
    <w:p w:rsidR="009B7BE2" w:rsidRPr="000B3C19" w:rsidRDefault="009B7BE2" w:rsidP="009B7BE2">
      <w:pPr>
        <w:tabs>
          <w:tab w:val="left" w:pos="567"/>
        </w:tabs>
        <w:rPr>
          <w:rFonts w:ascii="Arial" w:hAnsi="Arial" w:cs="Arial"/>
          <w:sz w:val="22"/>
        </w:rPr>
      </w:pPr>
    </w:p>
    <w:p w:rsidR="009B7BE2" w:rsidRPr="000B3C19" w:rsidRDefault="009B7BE2" w:rsidP="009B7BE2">
      <w:pPr>
        <w:tabs>
          <w:tab w:val="left" w:pos="567"/>
        </w:tabs>
        <w:rPr>
          <w:rFonts w:ascii="Arial" w:hAnsi="Arial" w:cs="Arial"/>
          <w:sz w:val="22"/>
        </w:rPr>
      </w:pPr>
      <w:r w:rsidRPr="000B3C19">
        <w:rPr>
          <w:rFonts w:ascii="Arial" w:hAnsi="Arial" w:cs="Arial"/>
          <w:sz w:val="22"/>
        </w:rPr>
        <w:t>(1) A tervezési területen kerítés az OTÉK 44. § alapján létesíthető.</w:t>
      </w:r>
    </w:p>
    <w:p w:rsidR="009B7BE2" w:rsidRPr="000B3C19" w:rsidRDefault="009B7BE2" w:rsidP="009B7BE2">
      <w:pPr>
        <w:tabs>
          <w:tab w:val="left" w:pos="567"/>
        </w:tabs>
        <w:rPr>
          <w:rFonts w:ascii="Arial" w:hAnsi="Arial" w:cs="Arial"/>
          <w:sz w:val="22"/>
        </w:rPr>
      </w:pPr>
      <w:r w:rsidRPr="000B3C19">
        <w:rPr>
          <w:rFonts w:ascii="Arial" w:hAnsi="Arial" w:cs="Arial"/>
          <w:sz w:val="22"/>
        </w:rPr>
        <w:t xml:space="preserve">(2) Lakóterületen a kerítés magassága a 1,8 métert nem haladhatja meg. (a többi előírás a </w:t>
      </w:r>
      <w:proofErr w:type="spellStart"/>
      <w:r w:rsidRPr="000B3C19">
        <w:rPr>
          <w:rFonts w:ascii="Arial" w:hAnsi="Arial" w:cs="Arial"/>
          <w:sz w:val="22"/>
        </w:rPr>
        <w:t>tkr</w:t>
      </w:r>
      <w:proofErr w:type="spellEnd"/>
      <w:r w:rsidRPr="000B3C19">
        <w:rPr>
          <w:rFonts w:ascii="Arial" w:hAnsi="Arial" w:cs="Arial"/>
          <w:sz w:val="22"/>
        </w:rPr>
        <w:t>-ben)</w:t>
      </w:r>
    </w:p>
    <w:p w:rsidR="009B7BE2" w:rsidRPr="000B3C19" w:rsidRDefault="009B7BE2" w:rsidP="009B7BE2">
      <w:pPr>
        <w:tabs>
          <w:tab w:val="left" w:pos="567"/>
        </w:tabs>
        <w:rPr>
          <w:rFonts w:ascii="Arial" w:hAnsi="Arial" w:cs="Arial"/>
          <w:sz w:val="22"/>
        </w:rPr>
      </w:pPr>
    </w:p>
    <w:p w:rsidR="009B7BE2" w:rsidRPr="000B3C19" w:rsidRDefault="009B7BE2" w:rsidP="009B7BE2">
      <w:pPr>
        <w:tabs>
          <w:tab w:val="left" w:pos="567"/>
        </w:tabs>
        <w:jc w:val="center"/>
        <w:rPr>
          <w:rFonts w:ascii="Arial" w:hAnsi="Arial" w:cs="Arial"/>
          <w:sz w:val="22"/>
        </w:rPr>
      </w:pPr>
      <w:r w:rsidRPr="000B3C19">
        <w:rPr>
          <w:rFonts w:ascii="Arial" w:hAnsi="Arial" w:cs="Arial"/>
          <w:sz w:val="22"/>
        </w:rPr>
        <w:t>8</w:t>
      </w:r>
      <w:r>
        <w:rPr>
          <w:rFonts w:ascii="Arial" w:hAnsi="Arial" w:cs="Arial"/>
          <w:sz w:val="22"/>
        </w:rPr>
        <w:t>8</w:t>
      </w:r>
      <w:r w:rsidRPr="000B3C19">
        <w:rPr>
          <w:rFonts w:ascii="Arial" w:hAnsi="Arial" w:cs="Arial"/>
          <w:sz w:val="22"/>
        </w:rPr>
        <w:t>. §</w:t>
      </w:r>
    </w:p>
    <w:p w:rsidR="009B7BE2" w:rsidRPr="000B3C19" w:rsidRDefault="009B7BE2" w:rsidP="009B7BE2">
      <w:pPr>
        <w:tabs>
          <w:tab w:val="left" w:pos="567"/>
        </w:tabs>
        <w:rPr>
          <w:rFonts w:ascii="Arial" w:hAnsi="Arial" w:cs="Arial"/>
          <w:sz w:val="22"/>
        </w:rPr>
      </w:pPr>
    </w:p>
    <w:p w:rsidR="009B7BE2" w:rsidRPr="000B3C19" w:rsidRDefault="009B7BE2" w:rsidP="009B7BE2">
      <w:pPr>
        <w:tabs>
          <w:tab w:val="left" w:pos="567"/>
        </w:tabs>
        <w:rPr>
          <w:rFonts w:ascii="Arial" w:hAnsi="Arial" w:cs="Arial"/>
          <w:sz w:val="22"/>
        </w:rPr>
      </w:pPr>
      <w:r w:rsidRPr="000B3C19">
        <w:rPr>
          <w:rFonts w:ascii="Arial" w:hAnsi="Arial" w:cs="Arial"/>
          <w:sz w:val="22"/>
        </w:rPr>
        <w:t>Ahol a szabályozási terv új szabályozási vonalat jelöl, az utcai kerítést az új szabályozási vonalon kell elhelyezni.</w:t>
      </w:r>
    </w:p>
    <w:p w:rsidR="009B7BE2" w:rsidRPr="00DA5185" w:rsidRDefault="009B7BE2" w:rsidP="009B7BE2">
      <w:pPr>
        <w:rPr>
          <w:rFonts w:ascii="Arial" w:hAnsi="Arial" w:cs="Arial"/>
          <w:color w:val="0070C0"/>
          <w:sz w:val="22"/>
        </w:rPr>
      </w:pPr>
    </w:p>
    <w:p w:rsidR="009B7BE2" w:rsidRPr="00523FAB" w:rsidRDefault="009B7BE2" w:rsidP="009B7BE2">
      <w:pPr>
        <w:jc w:val="center"/>
        <w:rPr>
          <w:rFonts w:ascii="Arial" w:hAnsi="Arial" w:cs="Arial"/>
          <w:b/>
          <w:sz w:val="22"/>
        </w:rPr>
      </w:pPr>
      <w:r w:rsidRPr="00523FAB">
        <w:rPr>
          <w:rFonts w:ascii="Arial" w:hAnsi="Arial" w:cs="Arial"/>
          <w:b/>
          <w:sz w:val="22"/>
        </w:rPr>
        <w:t>20. Lakóterületek</w:t>
      </w:r>
    </w:p>
    <w:p w:rsidR="009B7BE2" w:rsidRPr="00523FAB" w:rsidRDefault="009B7BE2" w:rsidP="009B7BE2">
      <w:pPr>
        <w:jc w:val="center"/>
        <w:rPr>
          <w:rFonts w:ascii="Arial" w:hAnsi="Arial" w:cs="Arial"/>
          <w:b/>
          <w:sz w:val="22"/>
        </w:rPr>
      </w:pPr>
    </w:p>
    <w:p w:rsidR="009B7BE2" w:rsidRPr="00523FAB" w:rsidRDefault="009B7BE2" w:rsidP="009B7BE2">
      <w:pPr>
        <w:tabs>
          <w:tab w:val="left" w:pos="567"/>
        </w:tabs>
        <w:jc w:val="center"/>
        <w:rPr>
          <w:rFonts w:ascii="Arial" w:hAnsi="Arial" w:cs="Arial"/>
          <w:sz w:val="22"/>
        </w:rPr>
      </w:pPr>
      <w:r w:rsidRPr="00523FAB">
        <w:rPr>
          <w:rFonts w:ascii="Arial" w:hAnsi="Arial" w:cs="Arial"/>
          <w:sz w:val="22"/>
        </w:rPr>
        <w:t>8</w:t>
      </w:r>
      <w:r>
        <w:rPr>
          <w:rFonts w:ascii="Arial" w:hAnsi="Arial" w:cs="Arial"/>
          <w:sz w:val="22"/>
        </w:rPr>
        <w:t>9</w:t>
      </w:r>
      <w:r w:rsidRPr="00523FAB">
        <w:rPr>
          <w:rFonts w:ascii="Arial" w:hAnsi="Arial" w:cs="Arial"/>
          <w:sz w:val="22"/>
        </w:rPr>
        <w:t>. §</w:t>
      </w:r>
    </w:p>
    <w:p w:rsidR="009B7BE2" w:rsidRPr="00523FAB" w:rsidRDefault="009B7BE2" w:rsidP="009B7BE2">
      <w:pPr>
        <w:tabs>
          <w:tab w:val="left" w:pos="567"/>
        </w:tabs>
        <w:rPr>
          <w:rFonts w:ascii="Arial" w:hAnsi="Arial" w:cs="Arial"/>
          <w:sz w:val="22"/>
        </w:rPr>
      </w:pPr>
    </w:p>
    <w:p w:rsidR="009B7BE2" w:rsidRPr="00523FAB" w:rsidRDefault="009B7BE2" w:rsidP="009B7BE2">
      <w:pPr>
        <w:tabs>
          <w:tab w:val="left" w:pos="567"/>
        </w:tabs>
        <w:rPr>
          <w:rFonts w:ascii="Arial" w:hAnsi="Arial" w:cs="Arial"/>
          <w:sz w:val="22"/>
        </w:rPr>
      </w:pPr>
      <w:r w:rsidRPr="00523FAB">
        <w:rPr>
          <w:rFonts w:ascii="Arial" w:hAnsi="Arial" w:cs="Arial"/>
          <w:sz w:val="22"/>
        </w:rPr>
        <w:t xml:space="preserve">A lakóterületek övezeti tagolását és részletes előírásait a rendelet </w:t>
      </w:r>
      <w:r w:rsidRPr="00523FAB">
        <w:rPr>
          <w:rFonts w:ascii="Arial" w:hAnsi="Arial" w:cs="Arial"/>
          <w:b/>
          <w:sz w:val="22"/>
        </w:rPr>
        <w:t xml:space="preserve">2. melléklete </w:t>
      </w:r>
      <w:r w:rsidRPr="00523FAB">
        <w:rPr>
          <w:rFonts w:ascii="Arial" w:hAnsi="Arial" w:cs="Arial"/>
          <w:sz w:val="22"/>
        </w:rPr>
        <w:t>tartalmazza.</w:t>
      </w:r>
    </w:p>
    <w:p w:rsidR="009B7BE2" w:rsidRPr="00523FAB" w:rsidRDefault="009B7BE2" w:rsidP="009B7BE2">
      <w:pPr>
        <w:rPr>
          <w:rFonts w:ascii="Arial" w:hAnsi="Arial" w:cs="Arial"/>
          <w:b/>
          <w:sz w:val="22"/>
        </w:rPr>
      </w:pPr>
    </w:p>
    <w:p w:rsidR="009B7BE2" w:rsidRPr="00523FAB" w:rsidRDefault="009B7BE2" w:rsidP="009B7BE2">
      <w:pPr>
        <w:tabs>
          <w:tab w:val="left" w:pos="567"/>
        </w:tabs>
        <w:jc w:val="center"/>
        <w:rPr>
          <w:rFonts w:ascii="Arial" w:hAnsi="Arial" w:cs="Arial"/>
          <w:sz w:val="22"/>
        </w:rPr>
      </w:pPr>
      <w:r>
        <w:rPr>
          <w:rFonts w:ascii="Arial" w:hAnsi="Arial" w:cs="Arial"/>
          <w:sz w:val="22"/>
        </w:rPr>
        <w:t>90</w:t>
      </w:r>
      <w:r w:rsidRPr="00523FAB">
        <w:rPr>
          <w:rFonts w:ascii="Arial" w:hAnsi="Arial" w:cs="Arial"/>
          <w:sz w:val="22"/>
        </w:rPr>
        <w:t>. §</w:t>
      </w:r>
    </w:p>
    <w:p w:rsidR="009B7BE2" w:rsidRPr="00523FAB" w:rsidRDefault="009B7BE2" w:rsidP="009B7BE2">
      <w:pPr>
        <w:tabs>
          <w:tab w:val="left" w:pos="567"/>
        </w:tabs>
        <w:rPr>
          <w:rFonts w:ascii="Arial" w:hAnsi="Arial" w:cs="Arial"/>
          <w:sz w:val="22"/>
        </w:rPr>
      </w:pPr>
    </w:p>
    <w:p w:rsidR="009B7BE2" w:rsidRDefault="009B7BE2" w:rsidP="009B7BE2">
      <w:pPr>
        <w:pStyle w:val="Listaszerbekezds"/>
        <w:numPr>
          <w:ilvl w:val="0"/>
          <w:numId w:val="39"/>
        </w:numPr>
        <w:tabs>
          <w:tab w:val="left" w:pos="567"/>
        </w:tabs>
        <w:spacing w:after="120"/>
        <w:ind w:left="0" w:firstLine="0"/>
        <w:rPr>
          <w:rFonts w:ascii="Arial" w:hAnsi="Arial" w:cs="Arial"/>
          <w:sz w:val="22"/>
        </w:rPr>
      </w:pPr>
      <w:r w:rsidRPr="00E20A76">
        <w:rPr>
          <w:rFonts w:ascii="Arial" w:hAnsi="Arial" w:cs="Arial"/>
          <w:sz w:val="22"/>
        </w:rPr>
        <w:t>A falusias lakóterület legfeljebb 4,5 m-es épületmagasságú lakóépületek, a mező- és az erdőgazdasági építmények, továbbá a helyi lakosságot szolgáló, környezetre jelentős hatást nem gyakorló kereskedelmi, szolgáltató építmények elhelyezésére szolgál.</w:t>
      </w:r>
    </w:p>
    <w:p w:rsidR="009B7BE2" w:rsidRPr="00E20A76" w:rsidRDefault="009B7BE2" w:rsidP="009B7BE2">
      <w:pPr>
        <w:pStyle w:val="Listaszerbekezds"/>
        <w:numPr>
          <w:ilvl w:val="0"/>
          <w:numId w:val="39"/>
        </w:numPr>
        <w:tabs>
          <w:tab w:val="left" w:pos="567"/>
        </w:tabs>
        <w:spacing w:after="120"/>
        <w:ind w:left="0" w:firstLine="0"/>
        <w:rPr>
          <w:rFonts w:ascii="Arial" w:hAnsi="Arial" w:cs="Arial"/>
          <w:sz w:val="22"/>
        </w:rPr>
      </w:pPr>
      <w:r w:rsidRPr="00E20A76">
        <w:rPr>
          <w:rFonts w:ascii="Arial" w:hAnsi="Arial" w:cs="Arial"/>
          <w:sz w:val="22"/>
        </w:rPr>
        <w:t>A kisvárosias lakóterület sűrű beépítésű, több önálló rendeltetési egységet magába foglaló, 12,5 m-es beépítési magasságot meg nem haladó elsősorban lakó rendeltetésű épületek elhelyezésére szolgál.</w:t>
      </w:r>
    </w:p>
    <w:p w:rsidR="009B7BE2" w:rsidRPr="00523FAB" w:rsidRDefault="009B7BE2" w:rsidP="009B7BE2">
      <w:pPr>
        <w:tabs>
          <w:tab w:val="left" w:pos="567"/>
        </w:tabs>
        <w:jc w:val="center"/>
        <w:rPr>
          <w:rFonts w:ascii="Arial" w:hAnsi="Arial" w:cs="Arial"/>
          <w:sz w:val="22"/>
        </w:rPr>
      </w:pPr>
      <w:r w:rsidRPr="00523FAB">
        <w:rPr>
          <w:rFonts w:ascii="Arial" w:hAnsi="Arial" w:cs="Arial"/>
          <w:sz w:val="22"/>
        </w:rPr>
        <w:t>9</w:t>
      </w:r>
      <w:r>
        <w:rPr>
          <w:rFonts w:ascii="Arial" w:hAnsi="Arial" w:cs="Arial"/>
          <w:sz w:val="22"/>
        </w:rPr>
        <w:t>1</w:t>
      </w:r>
      <w:r w:rsidRPr="00523FAB">
        <w:rPr>
          <w:rFonts w:ascii="Arial" w:hAnsi="Arial" w:cs="Arial"/>
          <w:sz w:val="22"/>
        </w:rPr>
        <w:t>. §</w:t>
      </w:r>
    </w:p>
    <w:p w:rsidR="009B7BE2" w:rsidRDefault="009B7BE2" w:rsidP="009B7BE2">
      <w:pPr>
        <w:tabs>
          <w:tab w:val="left" w:pos="567"/>
        </w:tabs>
        <w:spacing w:after="120"/>
        <w:rPr>
          <w:rFonts w:ascii="Arial" w:hAnsi="Arial" w:cs="Arial"/>
          <w:sz w:val="22"/>
        </w:rPr>
      </w:pPr>
    </w:p>
    <w:p w:rsidR="009B7BE2" w:rsidRPr="005C3FA3" w:rsidRDefault="009B7BE2" w:rsidP="009B7BE2">
      <w:pPr>
        <w:pStyle w:val="cmsor2"/>
        <w:numPr>
          <w:ilvl w:val="0"/>
          <w:numId w:val="0"/>
        </w:numPr>
        <w:rPr>
          <w:b w:val="0"/>
          <w:color w:val="auto"/>
          <w:sz w:val="22"/>
        </w:rPr>
      </w:pPr>
      <w:r w:rsidRPr="00970899">
        <w:rPr>
          <w:b w:val="0"/>
          <w:color w:val="auto"/>
          <w:sz w:val="22"/>
        </w:rPr>
        <w:t>Falusias</w:t>
      </w:r>
      <w:r>
        <w:rPr>
          <w:b w:val="0"/>
          <w:color w:val="auto"/>
          <w:sz w:val="22"/>
        </w:rPr>
        <w:t xml:space="preserve"> lakóterületen gazdasági tevékenységi célú és kereskedelmi, szolgáltató rendeltetésű épület megengedett legnagyobb magassága 5,5 m. </w:t>
      </w:r>
    </w:p>
    <w:p w:rsidR="009B7BE2" w:rsidRPr="00DA5185" w:rsidRDefault="009B7BE2" w:rsidP="009B7BE2">
      <w:pPr>
        <w:tabs>
          <w:tab w:val="left" w:pos="567"/>
        </w:tabs>
        <w:rPr>
          <w:rFonts w:ascii="Arial" w:hAnsi="Arial" w:cs="Arial"/>
          <w:color w:val="0070C0"/>
          <w:sz w:val="22"/>
        </w:rPr>
      </w:pPr>
    </w:p>
    <w:p w:rsidR="009B7BE2" w:rsidRPr="00523FAB" w:rsidRDefault="009B7BE2" w:rsidP="009B7BE2">
      <w:pPr>
        <w:tabs>
          <w:tab w:val="left" w:pos="567"/>
        </w:tabs>
        <w:jc w:val="center"/>
        <w:rPr>
          <w:rFonts w:ascii="Arial" w:hAnsi="Arial" w:cs="Arial"/>
          <w:sz w:val="22"/>
        </w:rPr>
      </w:pPr>
      <w:r w:rsidRPr="00523FAB">
        <w:rPr>
          <w:rFonts w:ascii="Arial" w:hAnsi="Arial" w:cs="Arial"/>
          <w:sz w:val="22"/>
        </w:rPr>
        <w:t>9</w:t>
      </w:r>
      <w:r>
        <w:rPr>
          <w:rFonts w:ascii="Arial" w:hAnsi="Arial" w:cs="Arial"/>
          <w:sz w:val="22"/>
        </w:rPr>
        <w:t>2</w:t>
      </w:r>
      <w:r w:rsidRPr="00523FAB">
        <w:rPr>
          <w:rFonts w:ascii="Arial" w:hAnsi="Arial" w:cs="Arial"/>
          <w:sz w:val="22"/>
        </w:rPr>
        <w:t>. §</w:t>
      </w:r>
    </w:p>
    <w:p w:rsidR="009B7BE2" w:rsidRPr="00523FAB" w:rsidRDefault="009B7BE2" w:rsidP="009B7BE2">
      <w:pPr>
        <w:tabs>
          <w:tab w:val="left" w:pos="567"/>
        </w:tabs>
        <w:rPr>
          <w:rFonts w:ascii="Arial" w:hAnsi="Arial" w:cs="Arial"/>
          <w:sz w:val="22"/>
        </w:rPr>
      </w:pPr>
    </w:p>
    <w:p w:rsidR="009B7BE2" w:rsidRPr="00523FAB" w:rsidRDefault="009B7BE2" w:rsidP="009B7BE2">
      <w:pPr>
        <w:tabs>
          <w:tab w:val="left" w:pos="567"/>
        </w:tabs>
        <w:rPr>
          <w:rFonts w:ascii="Arial" w:hAnsi="Arial" w:cs="Arial"/>
          <w:sz w:val="22"/>
        </w:rPr>
      </w:pPr>
      <w:r>
        <w:rPr>
          <w:rFonts w:ascii="Arial" w:hAnsi="Arial" w:cs="Arial"/>
          <w:sz w:val="22"/>
        </w:rPr>
        <w:t>L</w:t>
      </w:r>
      <w:r w:rsidRPr="00523FAB">
        <w:rPr>
          <w:rFonts w:ascii="Arial" w:hAnsi="Arial" w:cs="Arial"/>
          <w:sz w:val="22"/>
        </w:rPr>
        <w:t xml:space="preserve">akóterületen a vonatkozó jogszabály szerinti funkciójú épületek (OTÉK </w:t>
      </w:r>
      <w:r>
        <w:rPr>
          <w:rFonts w:ascii="Arial" w:hAnsi="Arial" w:cs="Arial"/>
          <w:sz w:val="22"/>
        </w:rPr>
        <w:t xml:space="preserve">12.§ és </w:t>
      </w:r>
      <w:r w:rsidRPr="00523FAB">
        <w:rPr>
          <w:rFonts w:ascii="Arial" w:hAnsi="Arial" w:cs="Arial"/>
          <w:sz w:val="22"/>
        </w:rPr>
        <w:t>14.§) helyezhetők el.</w:t>
      </w:r>
    </w:p>
    <w:p w:rsidR="009B7BE2" w:rsidRPr="00523FAB" w:rsidRDefault="009B7BE2" w:rsidP="009B7BE2">
      <w:pPr>
        <w:tabs>
          <w:tab w:val="left" w:pos="567"/>
        </w:tabs>
        <w:jc w:val="center"/>
        <w:rPr>
          <w:rFonts w:ascii="Arial" w:hAnsi="Arial" w:cs="Arial"/>
          <w:sz w:val="22"/>
        </w:rPr>
      </w:pPr>
      <w:r w:rsidRPr="00523FAB">
        <w:rPr>
          <w:rFonts w:ascii="Arial" w:hAnsi="Arial" w:cs="Arial"/>
          <w:sz w:val="22"/>
        </w:rPr>
        <w:t>9</w:t>
      </w:r>
      <w:r>
        <w:rPr>
          <w:rFonts w:ascii="Arial" w:hAnsi="Arial" w:cs="Arial"/>
          <w:sz w:val="22"/>
        </w:rPr>
        <w:t>3</w:t>
      </w:r>
      <w:r w:rsidRPr="00523FAB">
        <w:rPr>
          <w:rFonts w:ascii="Arial" w:hAnsi="Arial" w:cs="Arial"/>
          <w:sz w:val="22"/>
        </w:rPr>
        <w:t>. §</w:t>
      </w:r>
    </w:p>
    <w:p w:rsidR="009B7BE2" w:rsidRPr="00523FAB" w:rsidRDefault="009B7BE2" w:rsidP="009B7BE2">
      <w:pPr>
        <w:rPr>
          <w:rFonts w:ascii="Arial" w:hAnsi="Arial" w:cs="Arial"/>
          <w:sz w:val="22"/>
        </w:rPr>
      </w:pPr>
    </w:p>
    <w:p w:rsidR="009B7BE2" w:rsidRPr="00523FAB" w:rsidRDefault="009B7BE2" w:rsidP="009B7BE2">
      <w:pPr>
        <w:rPr>
          <w:rFonts w:ascii="Arial" w:hAnsi="Arial" w:cs="Arial"/>
          <w:sz w:val="22"/>
        </w:rPr>
      </w:pPr>
      <w:r w:rsidRPr="00523FAB">
        <w:rPr>
          <w:rFonts w:ascii="Arial" w:hAnsi="Arial" w:cs="Arial"/>
          <w:sz w:val="22"/>
        </w:rPr>
        <w:lastRenderedPageBreak/>
        <w:t>(1) A vonatkozó jogszabályban felsorolt jármű-elhelyezési igény 100 %-át telken belül kell kielégíteni.</w:t>
      </w:r>
    </w:p>
    <w:p w:rsidR="009B7BE2" w:rsidRDefault="009B7BE2" w:rsidP="009B7BE2">
      <w:pPr>
        <w:rPr>
          <w:rFonts w:ascii="Arial" w:hAnsi="Arial" w:cs="Arial"/>
          <w:sz w:val="22"/>
        </w:rPr>
      </w:pPr>
      <w:r w:rsidRPr="00523FAB">
        <w:rPr>
          <w:rFonts w:ascii="Arial" w:hAnsi="Arial" w:cs="Arial"/>
          <w:sz w:val="22"/>
        </w:rPr>
        <w:t xml:space="preserve">(2) </w:t>
      </w:r>
      <w:r>
        <w:rPr>
          <w:rFonts w:ascii="Arial" w:hAnsi="Arial" w:cs="Arial"/>
          <w:sz w:val="22"/>
        </w:rPr>
        <w:t>L</w:t>
      </w:r>
      <w:r w:rsidRPr="00523FAB">
        <w:rPr>
          <w:rFonts w:ascii="Arial" w:hAnsi="Arial" w:cs="Arial"/>
          <w:sz w:val="22"/>
        </w:rPr>
        <w:t>akóterületen nem helyezhető el 3,5 tonna önsúlynál nehezebb vagy az ilyet szállító jármű számára önálló parkolóhely vagy garázs vagy önálló garázs két jármű feletti célra.</w:t>
      </w:r>
    </w:p>
    <w:p w:rsidR="009B7BE2" w:rsidRDefault="009B7BE2" w:rsidP="009B7BE2">
      <w:pPr>
        <w:rPr>
          <w:rFonts w:ascii="Arial" w:hAnsi="Arial" w:cs="Arial"/>
          <w:sz w:val="22"/>
        </w:rPr>
      </w:pPr>
    </w:p>
    <w:p w:rsidR="009B7BE2" w:rsidRPr="00DA5185" w:rsidRDefault="009B7BE2" w:rsidP="009B7BE2">
      <w:pPr>
        <w:tabs>
          <w:tab w:val="left" w:pos="567"/>
        </w:tabs>
        <w:rPr>
          <w:rFonts w:ascii="Arial" w:hAnsi="Arial" w:cs="Arial"/>
          <w:color w:val="0070C0"/>
          <w:sz w:val="22"/>
        </w:rPr>
      </w:pPr>
    </w:p>
    <w:p w:rsidR="009B7BE2" w:rsidRPr="00E9461C" w:rsidRDefault="009B7BE2" w:rsidP="009B7BE2">
      <w:pPr>
        <w:jc w:val="center"/>
        <w:rPr>
          <w:rFonts w:ascii="Arial" w:hAnsi="Arial" w:cs="Arial"/>
          <w:b/>
          <w:sz w:val="22"/>
        </w:rPr>
      </w:pPr>
      <w:r w:rsidRPr="00E9461C">
        <w:rPr>
          <w:rFonts w:ascii="Arial" w:hAnsi="Arial" w:cs="Arial"/>
          <w:b/>
          <w:sz w:val="22"/>
        </w:rPr>
        <w:t>21. Településközpont területek</w:t>
      </w:r>
    </w:p>
    <w:p w:rsidR="009B7BE2" w:rsidRPr="00E9461C" w:rsidRDefault="009B7BE2" w:rsidP="009B7BE2">
      <w:pPr>
        <w:rPr>
          <w:rFonts w:ascii="Arial" w:hAnsi="Arial" w:cs="Arial"/>
          <w:b/>
          <w:sz w:val="22"/>
        </w:rPr>
      </w:pPr>
    </w:p>
    <w:p w:rsidR="009B7BE2" w:rsidRPr="00E9461C" w:rsidRDefault="009B7BE2" w:rsidP="009B7BE2">
      <w:pPr>
        <w:tabs>
          <w:tab w:val="left" w:pos="567"/>
        </w:tabs>
        <w:jc w:val="center"/>
        <w:rPr>
          <w:rFonts w:ascii="Arial" w:hAnsi="Arial" w:cs="Arial"/>
          <w:sz w:val="22"/>
        </w:rPr>
      </w:pPr>
      <w:r w:rsidRPr="00E9461C">
        <w:rPr>
          <w:rFonts w:ascii="Arial" w:hAnsi="Arial" w:cs="Arial"/>
          <w:sz w:val="22"/>
        </w:rPr>
        <w:t>9</w:t>
      </w:r>
      <w:r>
        <w:rPr>
          <w:rFonts w:ascii="Arial" w:hAnsi="Arial" w:cs="Arial"/>
          <w:sz w:val="22"/>
        </w:rPr>
        <w:t>4</w:t>
      </w:r>
      <w:r w:rsidRPr="00E9461C">
        <w:rPr>
          <w:rFonts w:ascii="Arial" w:hAnsi="Arial" w:cs="Arial"/>
          <w:sz w:val="22"/>
        </w:rPr>
        <w:t>. §</w:t>
      </w:r>
    </w:p>
    <w:p w:rsidR="009B7BE2" w:rsidRPr="00E9461C" w:rsidRDefault="009B7BE2" w:rsidP="009B7BE2">
      <w:pPr>
        <w:tabs>
          <w:tab w:val="left" w:pos="567"/>
        </w:tabs>
        <w:rPr>
          <w:rFonts w:ascii="Arial" w:hAnsi="Arial" w:cs="Arial"/>
          <w:sz w:val="22"/>
        </w:rPr>
      </w:pPr>
    </w:p>
    <w:p w:rsidR="009B7BE2" w:rsidRPr="00E9461C" w:rsidRDefault="009B7BE2" w:rsidP="009B7BE2">
      <w:pPr>
        <w:tabs>
          <w:tab w:val="left" w:pos="567"/>
        </w:tabs>
        <w:rPr>
          <w:rFonts w:ascii="Arial" w:hAnsi="Arial" w:cs="Arial"/>
          <w:sz w:val="22"/>
        </w:rPr>
      </w:pPr>
      <w:r w:rsidRPr="00E9461C">
        <w:rPr>
          <w:rFonts w:ascii="Arial" w:hAnsi="Arial" w:cs="Arial"/>
          <w:sz w:val="22"/>
        </w:rPr>
        <w:t xml:space="preserve">A településközpont területek övezeti tagolását és részletes előírásait a rendelet </w:t>
      </w:r>
      <w:r w:rsidRPr="00E9461C">
        <w:rPr>
          <w:rFonts w:ascii="Arial" w:hAnsi="Arial" w:cs="Arial"/>
          <w:b/>
          <w:sz w:val="22"/>
        </w:rPr>
        <w:t xml:space="preserve">2. melléklete </w:t>
      </w:r>
      <w:r w:rsidRPr="00E9461C">
        <w:rPr>
          <w:rFonts w:ascii="Arial" w:hAnsi="Arial" w:cs="Arial"/>
          <w:sz w:val="22"/>
        </w:rPr>
        <w:t>tartalmazza.</w:t>
      </w:r>
    </w:p>
    <w:p w:rsidR="009B7BE2" w:rsidRDefault="009B7BE2" w:rsidP="009B7BE2">
      <w:pPr>
        <w:tabs>
          <w:tab w:val="left" w:pos="567"/>
        </w:tabs>
        <w:jc w:val="center"/>
        <w:rPr>
          <w:rFonts w:ascii="Arial" w:hAnsi="Arial" w:cs="Arial"/>
          <w:sz w:val="22"/>
        </w:rPr>
      </w:pPr>
      <w:r w:rsidRPr="00B13F59">
        <w:rPr>
          <w:rFonts w:ascii="Arial" w:hAnsi="Arial" w:cs="Arial"/>
          <w:sz w:val="22"/>
        </w:rPr>
        <w:t>9</w:t>
      </w:r>
      <w:r>
        <w:rPr>
          <w:rFonts w:ascii="Arial" w:hAnsi="Arial" w:cs="Arial"/>
          <w:sz w:val="22"/>
        </w:rPr>
        <w:t>5</w:t>
      </w:r>
      <w:r w:rsidRPr="00B13F59">
        <w:rPr>
          <w:rFonts w:ascii="Arial" w:hAnsi="Arial" w:cs="Arial"/>
          <w:sz w:val="22"/>
        </w:rPr>
        <w:t>.§</w:t>
      </w:r>
    </w:p>
    <w:p w:rsidR="009B7BE2" w:rsidRPr="00B13F59" w:rsidRDefault="009B7BE2" w:rsidP="009B7BE2">
      <w:pPr>
        <w:tabs>
          <w:tab w:val="left" w:pos="567"/>
        </w:tabs>
        <w:jc w:val="center"/>
        <w:rPr>
          <w:rFonts w:ascii="Arial" w:hAnsi="Arial" w:cs="Arial"/>
          <w:sz w:val="22"/>
        </w:rPr>
      </w:pPr>
    </w:p>
    <w:p w:rsidR="009B7BE2" w:rsidRDefault="009B7BE2" w:rsidP="009B7BE2">
      <w:pPr>
        <w:tabs>
          <w:tab w:val="left" w:pos="567"/>
        </w:tabs>
        <w:rPr>
          <w:rFonts w:ascii="Arial" w:hAnsi="Arial" w:cs="Arial"/>
          <w:sz w:val="22"/>
        </w:rPr>
      </w:pPr>
      <w:r w:rsidRPr="00E9461C">
        <w:rPr>
          <w:rFonts w:ascii="Arial" w:hAnsi="Arial" w:cs="Arial"/>
          <w:sz w:val="22"/>
        </w:rPr>
        <w:t>A településközpont terület elsősorban lakó és olyan települési szintű egyéb rendeltetést szolgáló épület elhelyezésére szolgál, amely nincs zavaró hatással a lakó rendeltetésre.</w:t>
      </w:r>
    </w:p>
    <w:p w:rsidR="009B7BE2" w:rsidRDefault="009B7BE2" w:rsidP="009B7BE2">
      <w:pPr>
        <w:tabs>
          <w:tab w:val="left" w:pos="567"/>
        </w:tabs>
        <w:rPr>
          <w:rFonts w:ascii="Arial" w:hAnsi="Arial" w:cs="Arial"/>
          <w:sz w:val="22"/>
        </w:rPr>
      </w:pPr>
    </w:p>
    <w:p w:rsidR="009B7BE2" w:rsidRDefault="009B7BE2" w:rsidP="009B7BE2">
      <w:pPr>
        <w:tabs>
          <w:tab w:val="left" w:pos="567"/>
        </w:tabs>
        <w:jc w:val="center"/>
        <w:rPr>
          <w:rFonts w:ascii="Arial" w:hAnsi="Arial" w:cs="Arial"/>
          <w:sz w:val="22"/>
        </w:rPr>
      </w:pPr>
      <w:r>
        <w:rPr>
          <w:rFonts w:ascii="Arial" w:hAnsi="Arial" w:cs="Arial"/>
          <w:sz w:val="22"/>
        </w:rPr>
        <w:t>96.§</w:t>
      </w:r>
    </w:p>
    <w:p w:rsidR="009B7BE2" w:rsidRDefault="009B7BE2" w:rsidP="009B7BE2">
      <w:pPr>
        <w:tabs>
          <w:tab w:val="left" w:pos="567"/>
        </w:tabs>
        <w:rPr>
          <w:rFonts w:ascii="Arial" w:hAnsi="Arial" w:cs="Arial"/>
          <w:sz w:val="22"/>
        </w:rPr>
      </w:pPr>
    </w:p>
    <w:p w:rsidR="009B7BE2" w:rsidRPr="00E9461C" w:rsidRDefault="009B7BE2" w:rsidP="009B7BE2">
      <w:pPr>
        <w:tabs>
          <w:tab w:val="left" w:pos="567"/>
        </w:tabs>
        <w:rPr>
          <w:rFonts w:ascii="Arial" w:hAnsi="Arial" w:cs="Arial"/>
          <w:sz w:val="22"/>
        </w:rPr>
      </w:pPr>
      <w:r w:rsidRPr="00523FAB">
        <w:rPr>
          <w:rFonts w:ascii="Arial" w:hAnsi="Arial" w:cs="Arial"/>
          <w:sz w:val="22"/>
        </w:rPr>
        <w:t xml:space="preserve">A </w:t>
      </w:r>
      <w:r>
        <w:rPr>
          <w:rFonts w:ascii="Arial" w:hAnsi="Arial" w:cs="Arial"/>
          <w:sz w:val="22"/>
        </w:rPr>
        <w:t xml:space="preserve">területen a </w:t>
      </w:r>
      <w:r w:rsidRPr="00523FAB">
        <w:rPr>
          <w:rFonts w:ascii="Arial" w:hAnsi="Arial" w:cs="Arial"/>
          <w:sz w:val="22"/>
        </w:rPr>
        <w:t>vonatkozó jogszabályban felsorolt jármű-elhelyezési igény 100 %-át telken belül kell kielégíteni.</w:t>
      </w:r>
    </w:p>
    <w:p w:rsidR="009B7BE2" w:rsidRPr="00DA5185" w:rsidRDefault="009B7BE2" w:rsidP="009B7BE2">
      <w:pPr>
        <w:tabs>
          <w:tab w:val="left" w:pos="567"/>
        </w:tabs>
        <w:rPr>
          <w:rFonts w:ascii="Arial" w:hAnsi="Arial" w:cs="Arial"/>
          <w:color w:val="0070C0"/>
          <w:sz w:val="22"/>
        </w:rPr>
      </w:pPr>
    </w:p>
    <w:p w:rsidR="009B7BE2" w:rsidRPr="00E9461C" w:rsidRDefault="009B7BE2" w:rsidP="009B7BE2">
      <w:pPr>
        <w:jc w:val="center"/>
        <w:rPr>
          <w:rFonts w:ascii="Arial" w:hAnsi="Arial" w:cs="Arial"/>
          <w:b/>
          <w:sz w:val="22"/>
        </w:rPr>
      </w:pPr>
      <w:r w:rsidRPr="00E9461C">
        <w:rPr>
          <w:rFonts w:ascii="Arial" w:hAnsi="Arial" w:cs="Arial"/>
          <w:b/>
          <w:sz w:val="22"/>
        </w:rPr>
        <w:t>21. Általános gazdasági területek</w:t>
      </w:r>
    </w:p>
    <w:p w:rsidR="009B7BE2" w:rsidRPr="00E9461C" w:rsidRDefault="009B7BE2" w:rsidP="009B7BE2">
      <w:pPr>
        <w:rPr>
          <w:rFonts w:ascii="Arial" w:hAnsi="Arial" w:cs="Arial"/>
          <w:b/>
          <w:sz w:val="22"/>
        </w:rPr>
      </w:pPr>
    </w:p>
    <w:p w:rsidR="009B7BE2" w:rsidRPr="00E9461C" w:rsidRDefault="009B7BE2" w:rsidP="009B7BE2">
      <w:pPr>
        <w:tabs>
          <w:tab w:val="left" w:pos="567"/>
        </w:tabs>
        <w:jc w:val="center"/>
        <w:rPr>
          <w:rFonts w:ascii="Arial" w:hAnsi="Arial" w:cs="Arial"/>
          <w:sz w:val="22"/>
        </w:rPr>
      </w:pPr>
      <w:r w:rsidRPr="00E9461C">
        <w:rPr>
          <w:rFonts w:ascii="Arial" w:hAnsi="Arial" w:cs="Arial"/>
          <w:sz w:val="22"/>
        </w:rPr>
        <w:t>9</w:t>
      </w:r>
      <w:r>
        <w:rPr>
          <w:rFonts w:ascii="Arial" w:hAnsi="Arial" w:cs="Arial"/>
          <w:sz w:val="22"/>
        </w:rPr>
        <w:t>7</w:t>
      </w:r>
      <w:r w:rsidRPr="00E9461C">
        <w:rPr>
          <w:rFonts w:ascii="Arial" w:hAnsi="Arial" w:cs="Arial"/>
          <w:sz w:val="22"/>
        </w:rPr>
        <w:t>. §</w:t>
      </w:r>
    </w:p>
    <w:p w:rsidR="009B7BE2" w:rsidRPr="00E9461C" w:rsidRDefault="009B7BE2" w:rsidP="009B7BE2">
      <w:pPr>
        <w:tabs>
          <w:tab w:val="left" w:pos="567"/>
        </w:tabs>
        <w:rPr>
          <w:rFonts w:ascii="Arial" w:hAnsi="Arial" w:cs="Arial"/>
          <w:sz w:val="22"/>
        </w:rPr>
      </w:pPr>
    </w:p>
    <w:p w:rsidR="009B7BE2" w:rsidRPr="00E9461C" w:rsidRDefault="009B7BE2" w:rsidP="009B7BE2">
      <w:pPr>
        <w:tabs>
          <w:tab w:val="left" w:pos="567"/>
        </w:tabs>
        <w:rPr>
          <w:rFonts w:ascii="Arial" w:hAnsi="Arial" w:cs="Arial"/>
          <w:sz w:val="22"/>
        </w:rPr>
      </w:pPr>
      <w:r w:rsidRPr="00E9461C">
        <w:rPr>
          <w:rFonts w:ascii="Arial" w:hAnsi="Arial" w:cs="Arial"/>
          <w:sz w:val="22"/>
        </w:rPr>
        <w:t xml:space="preserve">A gazdasági területek övezeti tagolását és részletes előírásait a rendelet </w:t>
      </w:r>
      <w:r w:rsidRPr="00E9461C">
        <w:rPr>
          <w:rFonts w:ascii="Arial" w:hAnsi="Arial" w:cs="Arial"/>
          <w:b/>
          <w:sz w:val="22"/>
        </w:rPr>
        <w:t xml:space="preserve">2. melléklete </w:t>
      </w:r>
      <w:r w:rsidRPr="00E9461C">
        <w:rPr>
          <w:rFonts w:ascii="Arial" w:hAnsi="Arial" w:cs="Arial"/>
          <w:sz w:val="22"/>
        </w:rPr>
        <w:t>tartalmazza.</w:t>
      </w:r>
    </w:p>
    <w:p w:rsidR="009B7BE2" w:rsidRPr="00E9461C" w:rsidRDefault="009B7BE2" w:rsidP="009B7BE2">
      <w:pPr>
        <w:spacing w:before="100" w:beforeAutospacing="1" w:after="100" w:afterAutospacing="1"/>
        <w:jc w:val="center"/>
        <w:rPr>
          <w:rFonts w:ascii="Arial" w:hAnsi="Arial" w:cs="Arial"/>
          <w:sz w:val="22"/>
        </w:rPr>
      </w:pPr>
      <w:r w:rsidRPr="00E9461C">
        <w:rPr>
          <w:rFonts w:ascii="Arial" w:hAnsi="Arial" w:cs="Arial"/>
          <w:sz w:val="22"/>
        </w:rPr>
        <w:t>9</w:t>
      </w:r>
      <w:r>
        <w:rPr>
          <w:rFonts w:ascii="Arial" w:hAnsi="Arial" w:cs="Arial"/>
          <w:sz w:val="22"/>
        </w:rPr>
        <w:t>8</w:t>
      </w:r>
      <w:r w:rsidRPr="00E9461C">
        <w:rPr>
          <w:rFonts w:ascii="Arial" w:hAnsi="Arial" w:cs="Arial"/>
          <w:sz w:val="22"/>
        </w:rPr>
        <w:t>. §</w:t>
      </w:r>
    </w:p>
    <w:p w:rsidR="009B7BE2" w:rsidRPr="00E9461C" w:rsidRDefault="009B7BE2" w:rsidP="009B7BE2">
      <w:pPr>
        <w:spacing w:before="100" w:beforeAutospacing="1" w:after="100" w:afterAutospacing="1"/>
        <w:rPr>
          <w:rFonts w:ascii="Arial" w:hAnsi="Arial" w:cs="Arial"/>
          <w:sz w:val="22"/>
        </w:rPr>
      </w:pPr>
      <w:r w:rsidRPr="00E9461C">
        <w:rPr>
          <w:rFonts w:ascii="Arial" w:hAnsi="Arial" w:cs="Arial"/>
          <w:sz w:val="22"/>
        </w:rPr>
        <w:t>Az általános gazdasági terület környezetre jelentős hatást nem gyakorló ipari és gazdasági tevékenységi célú, továbbá kereskedelmi, szolgáltató és raktár rendeltetésű építmények elhelyezésére szolgál.</w:t>
      </w:r>
    </w:p>
    <w:p w:rsidR="009B7BE2" w:rsidRPr="00E9461C" w:rsidRDefault="009B7BE2" w:rsidP="009B7BE2">
      <w:pPr>
        <w:spacing w:before="100" w:beforeAutospacing="1" w:after="100" w:afterAutospacing="1"/>
        <w:jc w:val="center"/>
        <w:rPr>
          <w:rFonts w:ascii="Arial" w:hAnsi="Arial" w:cs="Arial"/>
          <w:sz w:val="22"/>
        </w:rPr>
      </w:pPr>
      <w:r w:rsidRPr="00E9461C">
        <w:rPr>
          <w:rFonts w:ascii="Arial" w:hAnsi="Arial" w:cs="Arial"/>
          <w:sz w:val="22"/>
        </w:rPr>
        <w:t>9</w:t>
      </w:r>
      <w:r>
        <w:rPr>
          <w:rFonts w:ascii="Arial" w:hAnsi="Arial" w:cs="Arial"/>
          <w:sz w:val="22"/>
        </w:rPr>
        <w:t>9</w:t>
      </w:r>
      <w:r w:rsidRPr="00E9461C">
        <w:rPr>
          <w:rFonts w:ascii="Arial" w:hAnsi="Arial" w:cs="Arial"/>
          <w:sz w:val="22"/>
        </w:rPr>
        <w:t>. §</w:t>
      </w:r>
    </w:p>
    <w:p w:rsidR="009B7BE2" w:rsidRPr="00E9461C" w:rsidRDefault="009B7BE2" w:rsidP="009B7BE2">
      <w:pPr>
        <w:spacing w:before="100" w:beforeAutospacing="1" w:after="100" w:afterAutospacing="1"/>
        <w:rPr>
          <w:rFonts w:ascii="Arial" w:hAnsi="Arial" w:cs="Arial"/>
          <w:sz w:val="22"/>
        </w:rPr>
      </w:pPr>
      <w:r w:rsidRPr="00E9461C">
        <w:rPr>
          <w:rFonts w:ascii="Arial" w:hAnsi="Arial" w:cs="Arial"/>
          <w:sz w:val="22"/>
        </w:rPr>
        <w:t>Az általános gazdasági területen lakó rendeltetés nem helyezhető el.</w:t>
      </w:r>
    </w:p>
    <w:p w:rsidR="009B7BE2" w:rsidRPr="00E9461C" w:rsidRDefault="009B7BE2" w:rsidP="009B7BE2">
      <w:pPr>
        <w:jc w:val="center"/>
        <w:rPr>
          <w:rFonts w:ascii="Arial" w:hAnsi="Arial" w:cs="Arial"/>
          <w:sz w:val="22"/>
        </w:rPr>
      </w:pPr>
      <w:r>
        <w:rPr>
          <w:rFonts w:ascii="Arial" w:hAnsi="Arial" w:cs="Arial"/>
          <w:sz w:val="22"/>
        </w:rPr>
        <w:t>100</w:t>
      </w:r>
      <w:r w:rsidRPr="00E9461C">
        <w:rPr>
          <w:rFonts w:ascii="Arial" w:hAnsi="Arial" w:cs="Arial"/>
          <w:sz w:val="22"/>
        </w:rPr>
        <w:t>. §</w:t>
      </w:r>
    </w:p>
    <w:p w:rsidR="009B7BE2" w:rsidRPr="00E9461C" w:rsidRDefault="009B7BE2" w:rsidP="009B7BE2">
      <w:pPr>
        <w:rPr>
          <w:rFonts w:ascii="Arial" w:hAnsi="Arial" w:cs="Arial"/>
          <w:sz w:val="22"/>
        </w:rPr>
      </w:pPr>
    </w:p>
    <w:p w:rsidR="009B7BE2" w:rsidRPr="00E20A76" w:rsidRDefault="009B7BE2" w:rsidP="009B7BE2">
      <w:pPr>
        <w:rPr>
          <w:rFonts w:ascii="Arial" w:hAnsi="Arial" w:cs="Arial"/>
          <w:sz w:val="22"/>
        </w:rPr>
      </w:pPr>
      <w:r w:rsidRPr="00E9461C">
        <w:rPr>
          <w:rFonts w:ascii="Arial" w:hAnsi="Arial" w:cs="Arial"/>
          <w:sz w:val="22"/>
        </w:rPr>
        <w:t>(1) Általános esetben az övezetekben az előírt maximális átlagos építménymagasság értékét meghaladó magasságú, technológiai célú építményrész (kémény vagy kürtő) alaprajzi kiterjedése nem haladhatja meg a teljes létesítmény bruttó alapterületének 10 %-át.</w:t>
      </w:r>
    </w:p>
    <w:p w:rsidR="009B7BE2" w:rsidRPr="00E9461C" w:rsidRDefault="009B7BE2" w:rsidP="009B7BE2">
      <w:pPr>
        <w:rPr>
          <w:rFonts w:ascii="Arial" w:hAnsi="Arial" w:cs="Arial"/>
          <w:sz w:val="22"/>
        </w:rPr>
      </w:pPr>
      <w:r w:rsidRPr="00E9461C">
        <w:rPr>
          <w:rFonts w:ascii="Arial" w:hAnsi="Arial" w:cs="Arial"/>
          <w:sz w:val="22"/>
        </w:rPr>
        <w:t>(2) Az általános gazdasági területeken terménytárolásra alkalmas silók, terményszárítók a telek területének 10%-án magasság korlátozás nélkül építhetők.</w:t>
      </w:r>
      <w:r>
        <w:rPr>
          <w:rFonts w:ascii="Arial" w:hAnsi="Arial" w:cs="Arial"/>
          <w:sz w:val="22"/>
        </w:rPr>
        <w:t xml:space="preserve"> Ezen építményrészek az építménymagasság számítása során figyelmen kívül hagyandók.</w:t>
      </w:r>
    </w:p>
    <w:p w:rsidR="009B7BE2" w:rsidRPr="00DA5185" w:rsidRDefault="009B7BE2" w:rsidP="009B7BE2">
      <w:pPr>
        <w:rPr>
          <w:rFonts w:ascii="Arial" w:hAnsi="Arial" w:cs="Arial"/>
          <w:color w:val="0070C0"/>
          <w:sz w:val="22"/>
        </w:rPr>
      </w:pPr>
    </w:p>
    <w:p w:rsidR="009B7BE2" w:rsidRPr="00C97AEC" w:rsidRDefault="009B7BE2" w:rsidP="009B7BE2">
      <w:pPr>
        <w:tabs>
          <w:tab w:val="left" w:pos="567"/>
        </w:tabs>
        <w:jc w:val="center"/>
        <w:rPr>
          <w:rFonts w:ascii="Arial" w:hAnsi="Arial" w:cs="Arial"/>
          <w:sz w:val="22"/>
        </w:rPr>
      </w:pPr>
      <w:r>
        <w:rPr>
          <w:rFonts w:ascii="Arial" w:hAnsi="Arial" w:cs="Arial"/>
          <w:sz w:val="22"/>
        </w:rPr>
        <w:t>101</w:t>
      </w:r>
      <w:r w:rsidRPr="00C97AEC">
        <w:rPr>
          <w:rFonts w:ascii="Arial" w:hAnsi="Arial" w:cs="Arial"/>
          <w:sz w:val="22"/>
        </w:rPr>
        <w:t>. §</w:t>
      </w:r>
    </w:p>
    <w:p w:rsidR="009B7BE2" w:rsidRPr="00C97AEC" w:rsidRDefault="009B7BE2" w:rsidP="009B7BE2">
      <w:pPr>
        <w:tabs>
          <w:tab w:val="left" w:pos="567"/>
        </w:tabs>
        <w:rPr>
          <w:rFonts w:ascii="Arial" w:hAnsi="Arial" w:cs="Arial"/>
          <w:sz w:val="22"/>
        </w:rPr>
      </w:pPr>
    </w:p>
    <w:p w:rsidR="009B7BE2" w:rsidRPr="00C97AEC" w:rsidRDefault="009B7BE2" w:rsidP="009B7BE2">
      <w:pPr>
        <w:tabs>
          <w:tab w:val="left" w:pos="567"/>
        </w:tabs>
        <w:rPr>
          <w:rFonts w:ascii="Arial" w:hAnsi="Arial" w:cs="Arial"/>
          <w:sz w:val="22"/>
        </w:rPr>
      </w:pPr>
      <w:r w:rsidRPr="00C97AEC">
        <w:rPr>
          <w:rFonts w:ascii="Arial" w:hAnsi="Arial" w:cs="Arial"/>
          <w:sz w:val="22"/>
        </w:rPr>
        <w:t xml:space="preserve">Az általános gazdasági területen a vonatkozó jogszabály szerinti gépjármű elhelyezési igényt a jogszabálynak megfelelően kell teljesíteni. </w:t>
      </w:r>
    </w:p>
    <w:p w:rsidR="009B7BE2" w:rsidRPr="00C97AEC" w:rsidRDefault="009B7BE2" w:rsidP="009B7BE2">
      <w:pPr>
        <w:tabs>
          <w:tab w:val="left" w:pos="567"/>
        </w:tabs>
        <w:rPr>
          <w:rFonts w:ascii="Arial" w:hAnsi="Arial" w:cs="Arial"/>
          <w:sz w:val="22"/>
        </w:rPr>
      </w:pPr>
    </w:p>
    <w:p w:rsidR="009B7BE2" w:rsidRPr="00C97AEC" w:rsidRDefault="009B7BE2" w:rsidP="009B7BE2">
      <w:pPr>
        <w:tabs>
          <w:tab w:val="left" w:pos="567"/>
        </w:tabs>
        <w:jc w:val="center"/>
        <w:rPr>
          <w:rFonts w:ascii="Arial" w:hAnsi="Arial" w:cs="Arial"/>
          <w:sz w:val="22"/>
        </w:rPr>
      </w:pPr>
      <w:r>
        <w:rPr>
          <w:rFonts w:ascii="Arial" w:hAnsi="Arial" w:cs="Arial"/>
          <w:sz w:val="22"/>
        </w:rPr>
        <w:t>102</w:t>
      </w:r>
      <w:r w:rsidRPr="00C97AEC">
        <w:rPr>
          <w:rFonts w:ascii="Arial" w:hAnsi="Arial" w:cs="Arial"/>
          <w:sz w:val="22"/>
        </w:rPr>
        <w:t>. §</w:t>
      </w:r>
    </w:p>
    <w:p w:rsidR="009B7BE2" w:rsidRPr="00C97AEC" w:rsidRDefault="009B7BE2" w:rsidP="009B7BE2">
      <w:pPr>
        <w:tabs>
          <w:tab w:val="left" w:pos="567"/>
        </w:tabs>
        <w:rPr>
          <w:rFonts w:ascii="Arial" w:hAnsi="Arial" w:cs="Arial"/>
          <w:sz w:val="22"/>
        </w:rPr>
      </w:pPr>
    </w:p>
    <w:p w:rsidR="009B7BE2" w:rsidRPr="00C97AEC" w:rsidRDefault="009B7BE2" w:rsidP="009B7BE2">
      <w:pPr>
        <w:tabs>
          <w:tab w:val="left" w:pos="567"/>
        </w:tabs>
        <w:rPr>
          <w:rFonts w:ascii="Arial" w:hAnsi="Arial" w:cs="Arial"/>
          <w:sz w:val="22"/>
        </w:rPr>
      </w:pPr>
      <w:r w:rsidRPr="00C97AEC">
        <w:rPr>
          <w:rFonts w:ascii="Arial" w:hAnsi="Arial" w:cs="Arial"/>
          <w:sz w:val="22"/>
        </w:rPr>
        <w:t>Az általános gazdasági területen az övezetekben a telkek korlátlanul összevonhatók.</w:t>
      </w:r>
    </w:p>
    <w:p w:rsidR="009B7BE2" w:rsidRPr="00C97AEC" w:rsidRDefault="009B7BE2" w:rsidP="009B7BE2">
      <w:pPr>
        <w:tabs>
          <w:tab w:val="left" w:pos="567"/>
        </w:tabs>
        <w:rPr>
          <w:rFonts w:ascii="Arial" w:hAnsi="Arial" w:cs="Arial"/>
          <w:sz w:val="22"/>
        </w:rPr>
      </w:pPr>
    </w:p>
    <w:p w:rsidR="009B7BE2" w:rsidRPr="00C97AEC" w:rsidRDefault="009B7BE2" w:rsidP="009B7BE2">
      <w:pPr>
        <w:tabs>
          <w:tab w:val="left" w:pos="567"/>
        </w:tabs>
        <w:jc w:val="center"/>
        <w:rPr>
          <w:rFonts w:ascii="Arial" w:hAnsi="Arial" w:cs="Arial"/>
          <w:sz w:val="22"/>
        </w:rPr>
      </w:pPr>
      <w:r>
        <w:rPr>
          <w:rFonts w:ascii="Arial" w:hAnsi="Arial" w:cs="Arial"/>
          <w:sz w:val="22"/>
        </w:rPr>
        <w:t>103</w:t>
      </w:r>
      <w:r w:rsidRPr="00C97AEC">
        <w:rPr>
          <w:rFonts w:ascii="Arial" w:hAnsi="Arial" w:cs="Arial"/>
          <w:sz w:val="22"/>
        </w:rPr>
        <w:t>. §</w:t>
      </w:r>
    </w:p>
    <w:p w:rsidR="009B7BE2" w:rsidRPr="00C97AEC" w:rsidRDefault="009B7BE2" w:rsidP="009B7BE2">
      <w:pPr>
        <w:tabs>
          <w:tab w:val="left" w:pos="567"/>
        </w:tabs>
        <w:rPr>
          <w:rFonts w:ascii="Arial" w:hAnsi="Arial" w:cs="Arial"/>
          <w:sz w:val="22"/>
        </w:rPr>
      </w:pPr>
    </w:p>
    <w:p w:rsidR="009B7BE2" w:rsidRPr="00C97AEC" w:rsidRDefault="009B7BE2" w:rsidP="009B7BE2">
      <w:pPr>
        <w:tabs>
          <w:tab w:val="left" w:pos="567"/>
        </w:tabs>
        <w:rPr>
          <w:rFonts w:ascii="Arial" w:hAnsi="Arial" w:cs="Arial"/>
          <w:sz w:val="22"/>
        </w:rPr>
      </w:pPr>
      <w:r w:rsidRPr="00C97AEC">
        <w:rPr>
          <w:rFonts w:ascii="Arial" w:hAnsi="Arial" w:cs="Arial"/>
          <w:sz w:val="22"/>
        </w:rPr>
        <w:t xml:space="preserve">Az általános gazdasági területen a rendelet </w:t>
      </w:r>
      <w:r w:rsidRPr="00C97AEC">
        <w:rPr>
          <w:rFonts w:ascii="Arial" w:hAnsi="Arial" w:cs="Arial"/>
          <w:b/>
          <w:sz w:val="22"/>
        </w:rPr>
        <w:t xml:space="preserve">1. melléklete </w:t>
      </w:r>
      <w:r w:rsidRPr="00C97AEC">
        <w:rPr>
          <w:rFonts w:ascii="Arial" w:hAnsi="Arial" w:cs="Arial"/>
          <w:sz w:val="22"/>
        </w:rPr>
        <w:t xml:space="preserve">által (a szabályozási terven) jelölt helyeken </w:t>
      </w:r>
      <w:r>
        <w:rPr>
          <w:rFonts w:ascii="Arial" w:hAnsi="Arial" w:cs="Arial"/>
          <w:sz w:val="22"/>
        </w:rPr>
        <w:t>és szélességben</w:t>
      </w:r>
      <w:r w:rsidRPr="00C97AEC">
        <w:rPr>
          <w:rFonts w:ascii="Arial" w:hAnsi="Arial" w:cs="Arial"/>
          <w:sz w:val="22"/>
        </w:rPr>
        <w:t xml:space="preserve"> </w:t>
      </w:r>
      <w:proofErr w:type="spellStart"/>
      <w:r w:rsidRPr="00C97AEC">
        <w:rPr>
          <w:rFonts w:ascii="Arial" w:hAnsi="Arial" w:cs="Arial"/>
          <w:sz w:val="22"/>
        </w:rPr>
        <w:t>szélességben</w:t>
      </w:r>
      <w:proofErr w:type="spellEnd"/>
      <w:r w:rsidRPr="00C97AEC">
        <w:rPr>
          <w:rFonts w:ascii="Arial" w:hAnsi="Arial" w:cs="Arial"/>
          <w:sz w:val="22"/>
        </w:rPr>
        <w:t xml:space="preserve"> telken belüli kötelező védőfásítást kell kialakítani.</w:t>
      </w:r>
    </w:p>
    <w:p w:rsidR="009B7BE2" w:rsidRDefault="009B7BE2" w:rsidP="009B7BE2">
      <w:pPr>
        <w:tabs>
          <w:tab w:val="left" w:pos="567"/>
        </w:tabs>
        <w:rPr>
          <w:rFonts w:ascii="Arial" w:hAnsi="Arial" w:cs="Arial"/>
          <w:color w:val="0070C0"/>
          <w:sz w:val="22"/>
        </w:rPr>
      </w:pPr>
    </w:p>
    <w:p w:rsidR="009B7BE2" w:rsidRDefault="009B7BE2" w:rsidP="009B7BE2">
      <w:pPr>
        <w:tabs>
          <w:tab w:val="left" w:pos="567"/>
        </w:tabs>
        <w:rPr>
          <w:rFonts w:ascii="Arial" w:hAnsi="Arial" w:cs="Arial"/>
          <w:color w:val="0070C0"/>
          <w:sz w:val="22"/>
        </w:rPr>
      </w:pPr>
    </w:p>
    <w:p w:rsidR="009B7BE2" w:rsidRPr="00C97AEC" w:rsidRDefault="009B7BE2" w:rsidP="009B7BE2">
      <w:pPr>
        <w:jc w:val="center"/>
        <w:rPr>
          <w:rFonts w:ascii="Arial" w:hAnsi="Arial" w:cs="Arial"/>
          <w:b/>
          <w:sz w:val="22"/>
        </w:rPr>
      </w:pPr>
      <w:r w:rsidRPr="00C97AEC">
        <w:rPr>
          <w:rFonts w:ascii="Arial" w:hAnsi="Arial" w:cs="Arial"/>
          <w:b/>
          <w:sz w:val="22"/>
        </w:rPr>
        <w:t>21. Ipari területek</w:t>
      </w:r>
    </w:p>
    <w:p w:rsidR="009B7BE2" w:rsidRPr="00C97AEC" w:rsidRDefault="009B7BE2" w:rsidP="009B7BE2">
      <w:pPr>
        <w:rPr>
          <w:rFonts w:ascii="Arial" w:hAnsi="Arial" w:cs="Arial"/>
          <w:b/>
          <w:sz w:val="22"/>
        </w:rPr>
      </w:pPr>
    </w:p>
    <w:p w:rsidR="009B7BE2" w:rsidRPr="00C97AEC" w:rsidRDefault="009B7BE2" w:rsidP="009B7BE2">
      <w:pPr>
        <w:tabs>
          <w:tab w:val="left" w:pos="567"/>
        </w:tabs>
        <w:jc w:val="center"/>
        <w:rPr>
          <w:rFonts w:ascii="Arial" w:hAnsi="Arial" w:cs="Arial"/>
          <w:sz w:val="22"/>
        </w:rPr>
      </w:pPr>
      <w:r>
        <w:rPr>
          <w:rFonts w:ascii="Arial" w:hAnsi="Arial" w:cs="Arial"/>
          <w:sz w:val="22"/>
        </w:rPr>
        <w:t>104</w:t>
      </w:r>
      <w:r w:rsidRPr="00C97AEC">
        <w:rPr>
          <w:rFonts w:ascii="Arial" w:hAnsi="Arial" w:cs="Arial"/>
          <w:sz w:val="22"/>
        </w:rPr>
        <w:t>. §</w:t>
      </w:r>
    </w:p>
    <w:p w:rsidR="009B7BE2" w:rsidRPr="00C97AEC" w:rsidRDefault="009B7BE2" w:rsidP="009B7BE2">
      <w:pPr>
        <w:tabs>
          <w:tab w:val="left" w:pos="567"/>
        </w:tabs>
        <w:rPr>
          <w:rFonts w:ascii="Arial" w:hAnsi="Arial" w:cs="Arial"/>
          <w:sz w:val="22"/>
        </w:rPr>
      </w:pPr>
    </w:p>
    <w:p w:rsidR="009B7BE2" w:rsidRPr="00C97AEC" w:rsidRDefault="009B7BE2" w:rsidP="009B7BE2">
      <w:pPr>
        <w:tabs>
          <w:tab w:val="left" w:pos="567"/>
        </w:tabs>
        <w:rPr>
          <w:rFonts w:ascii="Arial" w:hAnsi="Arial" w:cs="Arial"/>
          <w:sz w:val="22"/>
        </w:rPr>
      </w:pPr>
      <w:r w:rsidRPr="00C97AEC">
        <w:rPr>
          <w:rFonts w:ascii="Arial" w:hAnsi="Arial" w:cs="Arial"/>
          <w:sz w:val="22"/>
        </w:rPr>
        <w:t xml:space="preserve">Az ipari területek övezeti tagolását és részletes előírásait a rendelet </w:t>
      </w:r>
      <w:r w:rsidRPr="00C97AEC">
        <w:rPr>
          <w:rFonts w:ascii="Arial" w:hAnsi="Arial" w:cs="Arial"/>
          <w:b/>
          <w:sz w:val="22"/>
        </w:rPr>
        <w:t xml:space="preserve">2. melléklete </w:t>
      </w:r>
      <w:r w:rsidRPr="00C97AEC">
        <w:rPr>
          <w:rFonts w:ascii="Arial" w:hAnsi="Arial" w:cs="Arial"/>
          <w:sz w:val="22"/>
        </w:rPr>
        <w:t>tartalmazza.</w:t>
      </w:r>
    </w:p>
    <w:p w:rsidR="009B7BE2" w:rsidRPr="00C97AEC" w:rsidRDefault="009B7BE2" w:rsidP="009B7BE2">
      <w:pPr>
        <w:spacing w:before="100" w:beforeAutospacing="1" w:after="100" w:afterAutospacing="1"/>
        <w:jc w:val="center"/>
        <w:rPr>
          <w:rFonts w:ascii="Arial" w:hAnsi="Arial" w:cs="Arial"/>
          <w:sz w:val="22"/>
        </w:rPr>
      </w:pPr>
      <w:r>
        <w:rPr>
          <w:rFonts w:ascii="Arial" w:hAnsi="Arial" w:cs="Arial"/>
          <w:sz w:val="22"/>
        </w:rPr>
        <w:t>105</w:t>
      </w:r>
      <w:r w:rsidRPr="00C97AEC">
        <w:rPr>
          <w:rFonts w:ascii="Arial" w:hAnsi="Arial" w:cs="Arial"/>
          <w:sz w:val="22"/>
        </w:rPr>
        <w:t>. §</w:t>
      </w:r>
    </w:p>
    <w:p w:rsidR="009B7BE2" w:rsidRPr="00C97AEC" w:rsidRDefault="009B7BE2" w:rsidP="009B7BE2">
      <w:pPr>
        <w:spacing w:before="100" w:beforeAutospacing="1" w:after="100" w:afterAutospacing="1"/>
        <w:rPr>
          <w:rFonts w:ascii="Arial" w:hAnsi="Arial" w:cs="Arial"/>
          <w:sz w:val="22"/>
        </w:rPr>
      </w:pPr>
      <w:r w:rsidRPr="00C97AEC">
        <w:rPr>
          <w:rFonts w:ascii="Arial" w:hAnsi="Arial" w:cs="Arial"/>
          <w:sz w:val="22"/>
        </w:rPr>
        <w:t>Az ipari terület, olyan gazdasági célú ipari építmények elhelyezésére szolgál, amelyek más beépítésre szánt területen nem helyezhetők el.</w:t>
      </w:r>
    </w:p>
    <w:p w:rsidR="009B7BE2" w:rsidRPr="00C97AEC" w:rsidRDefault="009B7BE2" w:rsidP="009B7BE2">
      <w:pPr>
        <w:spacing w:before="100" w:beforeAutospacing="1" w:after="100" w:afterAutospacing="1"/>
        <w:jc w:val="center"/>
        <w:rPr>
          <w:rFonts w:ascii="Arial" w:hAnsi="Arial" w:cs="Arial"/>
          <w:sz w:val="22"/>
        </w:rPr>
      </w:pPr>
      <w:r>
        <w:rPr>
          <w:rFonts w:ascii="Arial" w:hAnsi="Arial" w:cs="Arial"/>
          <w:sz w:val="22"/>
        </w:rPr>
        <w:t>106</w:t>
      </w:r>
      <w:r w:rsidRPr="00C97AEC">
        <w:rPr>
          <w:rFonts w:ascii="Arial" w:hAnsi="Arial" w:cs="Arial"/>
          <w:sz w:val="22"/>
        </w:rPr>
        <w:t>. §</w:t>
      </w:r>
    </w:p>
    <w:p w:rsidR="009B7BE2" w:rsidRPr="00C97AEC" w:rsidRDefault="009B7BE2" w:rsidP="009B7BE2">
      <w:pPr>
        <w:spacing w:before="100" w:beforeAutospacing="1" w:after="100" w:afterAutospacing="1"/>
        <w:rPr>
          <w:rFonts w:ascii="Arial" w:hAnsi="Arial" w:cs="Arial"/>
          <w:sz w:val="22"/>
        </w:rPr>
      </w:pPr>
      <w:r w:rsidRPr="00C97AEC">
        <w:rPr>
          <w:rFonts w:ascii="Arial" w:hAnsi="Arial" w:cs="Arial"/>
          <w:sz w:val="22"/>
        </w:rPr>
        <w:t>Az általános gazdasági területen lakó rendeltetés nem helyezhető el.</w:t>
      </w:r>
    </w:p>
    <w:p w:rsidR="009B7BE2" w:rsidRPr="00C97AEC" w:rsidRDefault="009B7BE2" w:rsidP="009B7BE2">
      <w:pPr>
        <w:jc w:val="center"/>
        <w:rPr>
          <w:rFonts w:ascii="Arial" w:hAnsi="Arial" w:cs="Arial"/>
          <w:sz w:val="22"/>
        </w:rPr>
      </w:pPr>
      <w:r>
        <w:rPr>
          <w:rFonts w:ascii="Arial" w:hAnsi="Arial" w:cs="Arial"/>
          <w:sz w:val="22"/>
        </w:rPr>
        <w:t>107</w:t>
      </w:r>
      <w:r w:rsidRPr="00C97AEC">
        <w:rPr>
          <w:rFonts w:ascii="Arial" w:hAnsi="Arial" w:cs="Arial"/>
          <w:sz w:val="22"/>
        </w:rPr>
        <w:t>. §</w:t>
      </w:r>
    </w:p>
    <w:p w:rsidR="009B7BE2" w:rsidRPr="00C97AEC" w:rsidRDefault="009B7BE2" w:rsidP="009B7BE2">
      <w:pPr>
        <w:rPr>
          <w:rFonts w:ascii="Arial" w:hAnsi="Arial" w:cs="Arial"/>
          <w:sz w:val="22"/>
        </w:rPr>
      </w:pPr>
    </w:p>
    <w:p w:rsidR="009B7BE2" w:rsidRPr="00E20A76" w:rsidRDefault="009B7BE2" w:rsidP="009B7BE2">
      <w:pPr>
        <w:rPr>
          <w:rFonts w:ascii="Arial" w:hAnsi="Arial" w:cs="Arial"/>
          <w:sz w:val="22"/>
        </w:rPr>
      </w:pPr>
      <w:r w:rsidRPr="00C97AEC">
        <w:rPr>
          <w:rFonts w:ascii="Arial" w:hAnsi="Arial" w:cs="Arial"/>
          <w:sz w:val="22"/>
        </w:rPr>
        <w:t>(1) Általános esetben az övezetekben az előírt maximális átlagos építménymagasság értékét meghaladó magasságú, technológiai célú építményrész (kémény vagy kürtő) alaprajzi kiterjedése nem haladhatja meg a teljes létesítmény bruttó alapterületének 10 %-át.</w:t>
      </w:r>
    </w:p>
    <w:p w:rsidR="009B7BE2" w:rsidRPr="00C97AEC" w:rsidRDefault="009B7BE2" w:rsidP="009B7BE2">
      <w:pPr>
        <w:rPr>
          <w:rFonts w:ascii="Arial" w:hAnsi="Arial" w:cs="Arial"/>
          <w:sz w:val="22"/>
        </w:rPr>
      </w:pPr>
      <w:r w:rsidRPr="00C97AEC">
        <w:rPr>
          <w:rFonts w:ascii="Arial" w:hAnsi="Arial" w:cs="Arial"/>
          <w:sz w:val="22"/>
        </w:rPr>
        <w:t>(2) Az ipari területeken terménytárolásra alkalmas silók, terményszárítók a telek területének 10%-án magasság korlátozás nélkül építhetők. Ezen építményrészek az építménymagasság számítása során figyelmen kívül hagyandók.</w:t>
      </w:r>
    </w:p>
    <w:p w:rsidR="009B7BE2" w:rsidRPr="00C97AEC" w:rsidRDefault="009B7BE2" w:rsidP="009B7BE2">
      <w:pPr>
        <w:rPr>
          <w:rFonts w:ascii="Arial" w:hAnsi="Arial" w:cs="Arial"/>
          <w:color w:val="C00000"/>
          <w:sz w:val="22"/>
        </w:rPr>
      </w:pPr>
    </w:p>
    <w:p w:rsidR="009B7BE2" w:rsidRPr="00C97AEC" w:rsidRDefault="009B7BE2" w:rsidP="009B7BE2">
      <w:pPr>
        <w:tabs>
          <w:tab w:val="left" w:pos="567"/>
        </w:tabs>
        <w:jc w:val="center"/>
        <w:rPr>
          <w:rFonts w:ascii="Arial" w:hAnsi="Arial" w:cs="Arial"/>
          <w:sz w:val="22"/>
        </w:rPr>
      </w:pPr>
      <w:r>
        <w:rPr>
          <w:rFonts w:ascii="Arial" w:hAnsi="Arial" w:cs="Arial"/>
          <w:sz w:val="22"/>
        </w:rPr>
        <w:t>108</w:t>
      </w:r>
      <w:r w:rsidRPr="00C97AEC">
        <w:rPr>
          <w:rFonts w:ascii="Arial" w:hAnsi="Arial" w:cs="Arial"/>
          <w:sz w:val="22"/>
        </w:rPr>
        <w:t>. §</w:t>
      </w:r>
    </w:p>
    <w:p w:rsidR="009B7BE2" w:rsidRPr="00C97AEC" w:rsidRDefault="009B7BE2" w:rsidP="009B7BE2">
      <w:pPr>
        <w:tabs>
          <w:tab w:val="left" w:pos="567"/>
        </w:tabs>
        <w:rPr>
          <w:rFonts w:ascii="Arial" w:hAnsi="Arial" w:cs="Arial"/>
          <w:sz w:val="22"/>
        </w:rPr>
      </w:pPr>
    </w:p>
    <w:p w:rsidR="009B7BE2" w:rsidRPr="00C97AEC" w:rsidRDefault="009B7BE2" w:rsidP="009B7BE2">
      <w:pPr>
        <w:tabs>
          <w:tab w:val="left" w:pos="567"/>
        </w:tabs>
        <w:rPr>
          <w:rFonts w:ascii="Arial" w:hAnsi="Arial" w:cs="Arial"/>
          <w:sz w:val="22"/>
        </w:rPr>
      </w:pPr>
      <w:r w:rsidRPr="00C97AEC">
        <w:rPr>
          <w:rFonts w:ascii="Arial" w:hAnsi="Arial" w:cs="Arial"/>
          <w:sz w:val="22"/>
        </w:rPr>
        <w:t xml:space="preserve">Az ipari területen a vonatkozó jogszabály szerinti gépjármű elhelyezési igényt a jogszabálynak megfelelően kell teljesíteni. </w:t>
      </w:r>
    </w:p>
    <w:p w:rsidR="009B7BE2" w:rsidRPr="00C97AEC" w:rsidRDefault="009B7BE2" w:rsidP="009B7BE2">
      <w:pPr>
        <w:tabs>
          <w:tab w:val="left" w:pos="567"/>
        </w:tabs>
        <w:rPr>
          <w:rFonts w:ascii="Arial" w:hAnsi="Arial" w:cs="Arial"/>
          <w:sz w:val="22"/>
        </w:rPr>
      </w:pPr>
    </w:p>
    <w:p w:rsidR="009B7BE2" w:rsidRPr="00C97AEC" w:rsidRDefault="009B7BE2" w:rsidP="009B7BE2">
      <w:pPr>
        <w:tabs>
          <w:tab w:val="left" w:pos="567"/>
        </w:tabs>
        <w:jc w:val="center"/>
        <w:rPr>
          <w:rFonts w:ascii="Arial" w:hAnsi="Arial" w:cs="Arial"/>
          <w:sz w:val="22"/>
        </w:rPr>
      </w:pPr>
      <w:r>
        <w:rPr>
          <w:rFonts w:ascii="Arial" w:hAnsi="Arial" w:cs="Arial"/>
          <w:sz w:val="22"/>
        </w:rPr>
        <w:t>109</w:t>
      </w:r>
      <w:r w:rsidRPr="00C97AEC">
        <w:rPr>
          <w:rFonts w:ascii="Arial" w:hAnsi="Arial" w:cs="Arial"/>
          <w:sz w:val="22"/>
        </w:rPr>
        <w:t>. §</w:t>
      </w:r>
    </w:p>
    <w:p w:rsidR="009B7BE2" w:rsidRPr="00C97AEC" w:rsidRDefault="009B7BE2" w:rsidP="009B7BE2">
      <w:pPr>
        <w:tabs>
          <w:tab w:val="left" w:pos="567"/>
        </w:tabs>
        <w:rPr>
          <w:rFonts w:ascii="Arial" w:hAnsi="Arial" w:cs="Arial"/>
          <w:sz w:val="22"/>
        </w:rPr>
      </w:pPr>
    </w:p>
    <w:p w:rsidR="009B7BE2" w:rsidRPr="00C97AEC" w:rsidRDefault="009B7BE2" w:rsidP="009B7BE2">
      <w:pPr>
        <w:tabs>
          <w:tab w:val="left" w:pos="567"/>
        </w:tabs>
        <w:rPr>
          <w:rFonts w:ascii="Arial" w:hAnsi="Arial" w:cs="Arial"/>
          <w:sz w:val="22"/>
        </w:rPr>
      </w:pPr>
      <w:r w:rsidRPr="00C97AEC">
        <w:rPr>
          <w:rFonts w:ascii="Arial" w:hAnsi="Arial" w:cs="Arial"/>
          <w:sz w:val="22"/>
        </w:rPr>
        <w:t>Az ipari területen az övezetekben a telkek korlátlanul összevonhatók.</w:t>
      </w:r>
    </w:p>
    <w:p w:rsidR="009B7BE2" w:rsidRPr="00C97AEC" w:rsidRDefault="009B7BE2" w:rsidP="009B7BE2">
      <w:pPr>
        <w:tabs>
          <w:tab w:val="left" w:pos="567"/>
        </w:tabs>
        <w:rPr>
          <w:rFonts w:ascii="Arial" w:hAnsi="Arial" w:cs="Arial"/>
          <w:sz w:val="22"/>
        </w:rPr>
      </w:pPr>
    </w:p>
    <w:p w:rsidR="009B7BE2" w:rsidRPr="00AE74B6" w:rsidRDefault="009B7BE2" w:rsidP="009B7BE2">
      <w:pPr>
        <w:tabs>
          <w:tab w:val="left" w:pos="567"/>
        </w:tabs>
        <w:jc w:val="center"/>
        <w:rPr>
          <w:rFonts w:ascii="Arial" w:hAnsi="Arial" w:cs="Arial"/>
          <w:sz w:val="22"/>
        </w:rPr>
      </w:pPr>
      <w:r>
        <w:rPr>
          <w:rFonts w:ascii="Arial" w:hAnsi="Arial" w:cs="Arial"/>
          <w:sz w:val="22"/>
        </w:rPr>
        <w:t>110</w:t>
      </w:r>
      <w:r w:rsidRPr="00AE74B6">
        <w:rPr>
          <w:rFonts w:ascii="Arial" w:hAnsi="Arial" w:cs="Arial"/>
          <w:sz w:val="22"/>
        </w:rPr>
        <w:t>. §</w:t>
      </w:r>
    </w:p>
    <w:p w:rsidR="009B7BE2" w:rsidRPr="00AE74B6" w:rsidRDefault="009B7BE2" w:rsidP="009B7BE2">
      <w:pPr>
        <w:tabs>
          <w:tab w:val="left" w:pos="567"/>
        </w:tabs>
        <w:rPr>
          <w:rFonts w:ascii="Arial" w:hAnsi="Arial" w:cs="Arial"/>
          <w:sz w:val="22"/>
        </w:rPr>
      </w:pPr>
    </w:p>
    <w:p w:rsidR="009B7BE2" w:rsidRPr="00AE74B6" w:rsidRDefault="009B7BE2" w:rsidP="009B7BE2">
      <w:pPr>
        <w:tabs>
          <w:tab w:val="left" w:pos="567"/>
        </w:tabs>
        <w:rPr>
          <w:rFonts w:ascii="Arial" w:hAnsi="Arial" w:cs="Arial"/>
          <w:sz w:val="22"/>
        </w:rPr>
      </w:pPr>
      <w:r w:rsidRPr="00AE74B6">
        <w:rPr>
          <w:rFonts w:ascii="Arial" w:hAnsi="Arial" w:cs="Arial"/>
          <w:sz w:val="22"/>
        </w:rPr>
        <w:t xml:space="preserve">Az ipari területen a rendelet </w:t>
      </w:r>
      <w:r w:rsidRPr="00AE74B6">
        <w:rPr>
          <w:rFonts w:ascii="Arial" w:hAnsi="Arial" w:cs="Arial"/>
          <w:b/>
          <w:sz w:val="22"/>
        </w:rPr>
        <w:t xml:space="preserve">1. melléklete </w:t>
      </w:r>
      <w:r w:rsidRPr="00AE74B6">
        <w:rPr>
          <w:rFonts w:ascii="Arial" w:hAnsi="Arial" w:cs="Arial"/>
          <w:sz w:val="22"/>
        </w:rPr>
        <w:t>által (a szabályozási terven) jelölt helyeken és szélességben telken belüli kötelező védőfásítást kell kialakítani.</w:t>
      </w:r>
    </w:p>
    <w:p w:rsidR="009B7BE2" w:rsidRPr="00AE74B6" w:rsidRDefault="009B7BE2" w:rsidP="009B7BE2">
      <w:pPr>
        <w:tabs>
          <w:tab w:val="left" w:pos="567"/>
        </w:tabs>
        <w:rPr>
          <w:rFonts w:ascii="Arial" w:hAnsi="Arial" w:cs="Arial"/>
          <w:sz w:val="22"/>
        </w:rPr>
      </w:pPr>
    </w:p>
    <w:p w:rsidR="009B7BE2" w:rsidRPr="00054C7F" w:rsidRDefault="009B7BE2" w:rsidP="009B7BE2">
      <w:pPr>
        <w:jc w:val="center"/>
        <w:rPr>
          <w:rFonts w:ascii="Arial" w:hAnsi="Arial" w:cs="Arial"/>
          <w:b/>
          <w:sz w:val="22"/>
        </w:rPr>
      </w:pPr>
      <w:r w:rsidRPr="00054C7F">
        <w:rPr>
          <w:rFonts w:ascii="Arial" w:hAnsi="Arial" w:cs="Arial"/>
          <w:b/>
          <w:sz w:val="22"/>
        </w:rPr>
        <w:t>22. Üdülőházas területek</w:t>
      </w:r>
    </w:p>
    <w:p w:rsidR="009B7BE2" w:rsidRPr="00E20A76" w:rsidRDefault="009B7BE2" w:rsidP="009B7BE2">
      <w:pPr>
        <w:jc w:val="center"/>
        <w:rPr>
          <w:rFonts w:ascii="Arial" w:hAnsi="Arial" w:cs="Arial"/>
          <w:b/>
          <w:sz w:val="22"/>
        </w:rPr>
      </w:pPr>
    </w:p>
    <w:p w:rsidR="009B7BE2" w:rsidRPr="00E20A76" w:rsidRDefault="009B7BE2" w:rsidP="009B7BE2">
      <w:pPr>
        <w:tabs>
          <w:tab w:val="left" w:pos="567"/>
        </w:tabs>
        <w:jc w:val="center"/>
        <w:rPr>
          <w:rFonts w:ascii="Arial" w:hAnsi="Arial" w:cs="Arial"/>
          <w:sz w:val="22"/>
        </w:rPr>
      </w:pPr>
      <w:r w:rsidRPr="00E20A76">
        <w:rPr>
          <w:rFonts w:ascii="Arial" w:hAnsi="Arial" w:cs="Arial"/>
          <w:sz w:val="22"/>
        </w:rPr>
        <w:t>111.§</w:t>
      </w:r>
    </w:p>
    <w:p w:rsidR="009B7BE2" w:rsidRPr="00E20A76" w:rsidRDefault="009B7BE2" w:rsidP="009B7BE2">
      <w:pPr>
        <w:tabs>
          <w:tab w:val="left" w:pos="567"/>
        </w:tabs>
        <w:jc w:val="center"/>
        <w:rPr>
          <w:rFonts w:ascii="Arial" w:hAnsi="Arial" w:cs="Arial"/>
          <w:sz w:val="22"/>
        </w:rPr>
      </w:pPr>
    </w:p>
    <w:p w:rsidR="009B7BE2" w:rsidRPr="00E20A76" w:rsidRDefault="009B7BE2" w:rsidP="009B7BE2">
      <w:pPr>
        <w:tabs>
          <w:tab w:val="left" w:pos="567"/>
        </w:tabs>
        <w:rPr>
          <w:rFonts w:ascii="Arial" w:hAnsi="Arial" w:cs="Arial"/>
          <w:sz w:val="22"/>
        </w:rPr>
      </w:pPr>
      <w:r w:rsidRPr="00E20A76">
        <w:rPr>
          <w:rFonts w:ascii="Arial" w:hAnsi="Arial" w:cs="Arial"/>
          <w:sz w:val="22"/>
        </w:rPr>
        <w:t xml:space="preserve">Az üdülőházas területek övezeti tagolását és részletes előírásait a rendelet </w:t>
      </w:r>
      <w:r w:rsidRPr="00E20A76">
        <w:rPr>
          <w:rFonts w:ascii="Arial" w:hAnsi="Arial" w:cs="Arial"/>
          <w:b/>
          <w:sz w:val="22"/>
        </w:rPr>
        <w:t xml:space="preserve">2. melléklete </w:t>
      </w:r>
      <w:r w:rsidRPr="00E20A76">
        <w:rPr>
          <w:rFonts w:ascii="Arial" w:hAnsi="Arial" w:cs="Arial"/>
          <w:sz w:val="22"/>
        </w:rPr>
        <w:t>tartalmazza.</w:t>
      </w:r>
    </w:p>
    <w:p w:rsidR="009B7BE2" w:rsidRPr="00E20A76" w:rsidRDefault="009B7BE2" w:rsidP="009B7BE2">
      <w:pPr>
        <w:tabs>
          <w:tab w:val="left" w:pos="567"/>
        </w:tabs>
        <w:jc w:val="center"/>
        <w:rPr>
          <w:rFonts w:ascii="Arial" w:hAnsi="Arial" w:cs="Arial"/>
          <w:sz w:val="22"/>
        </w:rPr>
      </w:pPr>
    </w:p>
    <w:p w:rsidR="009B7BE2" w:rsidRPr="00E20A76" w:rsidRDefault="009B7BE2" w:rsidP="009B7BE2">
      <w:pPr>
        <w:tabs>
          <w:tab w:val="left" w:pos="567"/>
        </w:tabs>
        <w:jc w:val="center"/>
        <w:rPr>
          <w:rFonts w:ascii="Arial" w:hAnsi="Arial" w:cs="Arial"/>
          <w:sz w:val="22"/>
        </w:rPr>
      </w:pPr>
      <w:r w:rsidRPr="00E20A76">
        <w:rPr>
          <w:rFonts w:ascii="Arial" w:hAnsi="Arial" w:cs="Arial"/>
          <w:sz w:val="22"/>
        </w:rPr>
        <w:lastRenderedPageBreak/>
        <w:t>112.§</w:t>
      </w:r>
    </w:p>
    <w:p w:rsidR="009B7BE2" w:rsidRPr="00E20A76" w:rsidRDefault="009B7BE2" w:rsidP="009B7BE2">
      <w:pPr>
        <w:tabs>
          <w:tab w:val="left" w:pos="567"/>
        </w:tabs>
        <w:jc w:val="center"/>
        <w:rPr>
          <w:rFonts w:ascii="Arial" w:hAnsi="Arial" w:cs="Arial"/>
          <w:sz w:val="22"/>
        </w:rPr>
      </w:pPr>
    </w:p>
    <w:p w:rsidR="009B7BE2" w:rsidRPr="00E20A76" w:rsidRDefault="009B7BE2" w:rsidP="009B7BE2">
      <w:pPr>
        <w:tabs>
          <w:tab w:val="left" w:pos="567"/>
        </w:tabs>
        <w:rPr>
          <w:rFonts w:ascii="Arial" w:hAnsi="Arial" w:cs="Arial"/>
          <w:sz w:val="22"/>
        </w:rPr>
      </w:pPr>
      <w:r w:rsidRPr="00E20A76">
        <w:rPr>
          <w:rFonts w:ascii="Arial" w:hAnsi="Arial" w:cs="Arial"/>
          <w:sz w:val="22"/>
        </w:rPr>
        <w:t>Az üdülőházas területen olyan - általában - kettőnél több üdülőegységet magába foglaló üdülő rendeltetésű épület, üdülőtábor és kemping helyezhető el, amely túlnyomóan változó üdülői kör több napos tartózkodására szolgál, és elhelyezése, mérete, kialakítása, felszereltsége és infrastrukturális ellátottsága alapján az üdülési célú tartózkodásra alkalmas.</w:t>
      </w:r>
    </w:p>
    <w:p w:rsidR="009B7BE2" w:rsidRPr="00E20A76" w:rsidRDefault="009B7BE2" w:rsidP="009B7BE2">
      <w:pPr>
        <w:tabs>
          <w:tab w:val="left" w:pos="567"/>
        </w:tabs>
        <w:rPr>
          <w:rFonts w:ascii="Arial" w:hAnsi="Arial" w:cs="Arial"/>
          <w:sz w:val="22"/>
        </w:rPr>
      </w:pPr>
    </w:p>
    <w:p w:rsidR="009B7BE2" w:rsidRPr="00E20A76" w:rsidRDefault="009B7BE2" w:rsidP="009B7BE2">
      <w:pPr>
        <w:tabs>
          <w:tab w:val="left" w:pos="567"/>
        </w:tabs>
        <w:rPr>
          <w:rFonts w:ascii="Arial" w:hAnsi="Arial" w:cs="Arial"/>
          <w:sz w:val="22"/>
        </w:rPr>
      </w:pPr>
      <w:r w:rsidRPr="00E20A76">
        <w:rPr>
          <w:rFonts w:ascii="Arial" w:hAnsi="Arial" w:cs="Arial"/>
          <w:sz w:val="22"/>
        </w:rPr>
        <w:t>A területen elhelyezhetők a rendeltetést kiszolgáló épületek, kereskedelmi, vendéglátó, szolgáltató funkciójú épületek, egyéb közösségi szórakoztató rendeltetésű épületek.</w:t>
      </w:r>
    </w:p>
    <w:p w:rsidR="009B7BE2" w:rsidRPr="00E20A76" w:rsidRDefault="009B7BE2" w:rsidP="009B7BE2">
      <w:pPr>
        <w:tabs>
          <w:tab w:val="left" w:pos="567"/>
        </w:tabs>
        <w:rPr>
          <w:rFonts w:ascii="Arial" w:hAnsi="Arial" w:cs="Arial"/>
          <w:sz w:val="22"/>
        </w:rPr>
      </w:pPr>
    </w:p>
    <w:p w:rsidR="009B7BE2" w:rsidRPr="00E20A76" w:rsidRDefault="009B7BE2" w:rsidP="009B7BE2">
      <w:pPr>
        <w:tabs>
          <w:tab w:val="left" w:pos="567"/>
        </w:tabs>
        <w:jc w:val="center"/>
        <w:rPr>
          <w:rFonts w:ascii="Arial" w:hAnsi="Arial" w:cs="Arial"/>
          <w:sz w:val="22"/>
        </w:rPr>
      </w:pPr>
      <w:r w:rsidRPr="00E20A76">
        <w:rPr>
          <w:rFonts w:ascii="Arial" w:hAnsi="Arial" w:cs="Arial"/>
          <w:sz w:val="22"/>
        </w:rPr>
        <w:t>113.§</w:t>
      </w:r>
    </w:p>
    <w:p w:rsidR="009B7BE2" w:rsidRPr="00E20A76" w:rsidRDefault="009B7BE2" w:rsidP="009B7BE2">
      <w:pPr>
        <w:tabs>
          <w:tab w:val="left" w:pos="567"/>
        </w:tabs>
        <w:rPr>
          <w:rFonts w:ascii="Arial" w:hAnsi="Arial" w:cs="Arial"/>
          <w:sz w:val="22"/>
        </w:rPr>
      </w:pPr>
    </w:p>
    <w:p w:rsidR="009B7BE2" w:rsidRPr="00E20A76" w:rsidRDefault="009B7BE2" w:rsidP="009B7BE2">
      <w:pPr>
        <w:tabs>
          <w:tab w:val="left" w:pos="567"/>
        </w:tabs>
        <w:rPr>
          <w:rFonts w:ascii="Arial" w:hAnsi="Arial" w:cs="Arial"/>
          <w:sz w:val="22"/>
        </w:rPr>
      </w:pPr>
      <w:r w:rsidRPr="00E20A76">
        <w:rPr>
          <w:rFonts w:ascii="Arial" w:hAnsi="Arial" w:cs="Arial"/>
          <w:sz w:val="22"/>
        </w:rPr>
        <w:t xml:space="preserve">Az üdülőházas területen a vonatkozó jogszabály szerinti gépjármű elhelyezési igényt a jogszabálynak megfelelően kell teljesíteni. </w:t>
      </w:r>
    </w:p>
    <w:p w:rsidR="009B7BE2" w:rsidRPr="00E20A76" w:rsidRDefault="009B7BE2" w:rsidP="009B7BE2">
      <w:pPr>
        <w:tabs>
          <w:tab w:val="left" w:pos="567"/>
        </w:tabs>
        <w:rPr>
          <w:rFonts w:ascii="Arial" w:hAnsi="Arial" w:cs="Arial"/>
          <w:sz w:val="22"/>
        </w:rPr>
      </w:pPr>
    </w:p>
    <w:p w:rsidR="009B7BE2" w:rsidRPr="00E20A76" w:rsidRDefault="009B7BE2" w:rsidP="009B7BE2">
      <w:pPr>
        <w:tabs>
          <w:tab w:val="left" w:pos="567"/>
        </w:tabs>
        <w:jc w:val="center"/>
        <w:rPr>
          <w:rFonts w:ascii="Arial" w:hAnsi="Arial" w:cs="Arial"/>
          <w:sz w:val="22"/>
        </w:rPr>
      </w:pPr>
      <w:r w:rsidRPr="00E20A76">
        <w:rPr>
          <w:rFonts w:ascii="Arial" w:hAnsi="Arial" w:cs="Arial"/>
          <w:sz w:val="22"/>
        </w:rPr>
        <w:t>114.§</w:t>
      </w:r>
    </w:p>
    <w:p w:rsidR="009B7BE2" w:rsidRPr="00E20A76" w:rsidRDefault="009B7BE2" w:rsidP="009B7BE2">
      <w:pPr>
        <w:tabs>
          <w:tab w:val="left" w:pos="567"/>
        </w:tabs>
        <w:rPr>
          <w:rFonts w:ascii="Arial" w:hAnsi="Arial" w:cs="Arial"/>
          <w:sz w:val="22"/>
        </w:rPr>
      </w:pPr>
    </w:p>
    <w:p w:rsidR="009B7BE2" w:rsidRPr="00E20A76" w:rsidRDefault="009B7BE2" w:rsidP="009B7BE2">
      <w:pPr>
        <w:tabs>
          <w:tab w:val="left" w:pos="567"/>
        </w:tabs>
        <w:rPr>
          <w:rFonts w:ascii="Arial" w:hAnsi="Arial" w:cs="Arial"/>
          <w:sz w:val="22"/>
        </w:rPr>
      </w:pPr>
      <w:r w:rsidRPr="00E20A76">
        <w:rPr>
          <w:rFonts w:ascii="Arial" w:hAnsi="Arial" w:cs="Arial"/>
          <w:sz w:val="22"/>
        </w:rPr>
        <w:t>Az üdülőházas területen az övezetekben a telkek korlátlanul összevonhatók.</w:t>
      </w:r>
    </w:p>
    <w:p w:rsidR="009B7BE2" w:rsidRPr="00E20A76" w:rsidRDefault="009B7BE2" w:rsidP="009B7BE2">
      <w:pPr>
        <w:tabs>
          <w:tab w:val="left" w:pos="567"/>
        </w:tabs>
        <w:rPr>
          <w:rFonts w:ascii="Arial" w:hAnsi="Arial" w:cs="Arial"/>
          <w:sz w:val="22"/>
        </w:rPr>
      </w:pPr>
    </w:p>
    <w:p w:rsidR="009B7BE2" w:rsidRPr="00E20A76" w:rsidRDefault="009B7BE2" w:rsidP="009B7BE2">
      <w:pPr>
        <w:tabs>
          <w:tab w:val="left" w:pos="567"/>
        </w:tabs>
        <w:jc w:val="center"/>
        <w:rPr>
          <w:rFonts w:ascii="Arial" w:hAnsi="Arial" w:cs="Arial"/>
          <w:sz w:val="22"/>
        </w:rPr>
      </w:pPr>
      <w:r w:rsidRPr="00E20A76">
        <w:rPr>
          <w:rFonts w:ascii="Arial" w:hAnsi="Arial" w:cs="Arial"/>
          <w:sz w:val="22"/>
        </w:rPr>
        <w:t>115.§</w:t>
      </w:r>
    </w:p>
    <w:p w:rsidR="009B7BE2" w:rsidRPr="00E20A76" w:rsidRDefault="009B7BE2" w:rsidP="009B7BE2">
      <w:pPr>
        <w:tabs>
          <w:tab w:val="left" w:pos="567"/>
        </w:tabs>
        <w:rPr>
          <w:rFonts w:ascii="Arial" w:hAnsi="Arial" w:cs="Arial"/>
          <w:sz w:val="22"/>
        </w:rPr>
      </w:pPr>
    </w:p>
    <w:p w:rsidR="009B7BE2" w:rsidRPr="00E20A76" w:rsidRDefault="009B7BE2" w:rsidP="009B7BE2">
      <w:pPr>
        <w:tabs>
          <w:tab w:val="left" w:pos="567"/>
        </w:tabs>
        <w:rPr>
          <w:rFonts w:ascii="Arial" w:hAnsi="Arial" w:cs="Arial"/>
          <w:sz w:val="22"/>
        </w:rPr>
      </w:pPr>
      <w:r w:rsidRPr="00E20A76">
        <w:rPr>
          <w:rFonts w:ascii="Arial" w:hAnsi="Arial" w:cs="Arial"/>
          <w:sz w:val="22"/>
        </w:rPr>
        <w:t>Az övezetben állattartó épület nem helyezhető el</w:t>
      </w:r>
    </w:p>
    <w:p w:rsidR="009B7BE2" w:rsidRPr="00E20A76" w:rsidRDefault="009B7BE2" w:rsidP="009B7BE2">
      <w:pPr>
        <w:tabs>
          <w:tab w:val="left" w:pos="567"/>
        </w:tabs>
        <w:rPr>
          <w:rFonts w:ascii="Arial" w:hAnsi="Arial" w:cs="Arial"/>
          <w:sz w:val="22"/>
        </w:rPr>
      </w:pPr>
    </w:p>
    <w:p w:rsidR="009B7BE2" w:rsidRPr="00054C7F" w:rsidRDefault="009B7BE2" w:rsidP="009B7BE2">
      <w:pPr>
        <w:jc w:val="center"/>
        <w:rPr>
          <w:rFonts w:ascii="Arial" w:hAnsi="Arial" w:cs="Arial"/>
          <w:b/>
          <w:sz w:val="22"/>
        </w:rPr>
      </w:pPr>
      <w:r w:rsidRPr="00054C7F">
        <w:rPr>
          <w:rFonts w:ascii="Arial" w:hAnsi="Arial" w:cs="Arial"/>
          <w:b/>
          <w:sz w:val="22"/>
        </w:rPr>
        <w:t>22. Különleges területek</w:t>
      </w:r>
    </w:p>
    <w:p w:rsidR="009B7BE2" w:rsidRPr="00054C7F" w:rsidRDefault="009B7BE2" w:rsidP="009B7BE2">
      <w:pPr>
        <w:jc w:val="center"/>
        <w:rPr>
          <w:rFonts w:ascii="Arial" w:hAnsi="Arial" w:cs="Arial"/>
          <w:b/>
          <w:sz w:val="22"/>
        </w:rPr>
      </w:pPr>
    </w:p>
    <w:p w:rsidR="009B7BE2" w:rsidRPr="00054C7F" w:rsidRDefault="009B7BE2" w:rsidP="009B7BE2">
      <w:pPr>
        <w:jc w:val="center"/>
        <w:rPr>
          <w:rFonts w:ascii="Arial" w:hAnsi="Arial" w:cs="Arial"/>
          <w:sz w:val="22"/>
        </w:rPr>
      </w:pPr>
      <w:r w:rsidRPr="00054C7F">
        <w:rPr>
          <w:rFonts w:ascii="Arial" w:hAnsi="Arial" w:cs="Arial"/>
          <w:sz w:val="22"/>
        </w:rPr>
        <w:t>99. §</w:t>
      </w:r>
    </w:p>
    <w:p w:rsidR="009B7BE2" w:rsidRPr="00054C7F" w:rsidRDefault="009B7BE2" w:rsidP="009B7BE2">
      <w:pPr>
        <w:jc w:val="center"/>
        <w:rPr>
          <w:rFonts w:ascii="Arial" w:hAnsi="Arial" w:cs="Arial"/>
          <w:b/>
          <w:sz w:val="22"/>
        </w:rPr>
      </w:pPr>
    </w:p>
    <w:p w:rsidR="009B7BE2" w:rsidRPr="00054C7F" w:rsidRDefault="009B7BE2" w:rsidP="009B7BE2">
      <w:pPr>
        <w:tabs>
          <w:tab w:val="left" w:pos="567"/>
        </w:tabs>
        <w:rPr>
          <w:rFonts w:ascii="Arial" w:hAnsi="Arial" w:cs="Arial"/>
          <w:sz w:val="22"/>
        </w:rPr>
      </w:pPr>
      <w:r w:rsidRPr="00054C7F">
        <w:rPr>
          <w:rFonts w:ascii="Arial" w:hAnsi="Arial" w:cs="Arial"/>
          <w:sz w:val="22"/>
        </w:rPr>
        <w:t xml:space="preserve">A különleges területek övezeti tagolását a rendelet </w:t>
      </w:r>
      <w:r w:rsidRPr="00054C7F">
        <w:rPr>
          <w:rFonts w:ascii="Arial" w:hAnsi="Arial" w:cs="Arial"/>
          <w:b/>
          <w:sz w:val="22"/>
        </w:rPr>
        <w:t xml:space="preserve">2. melléklete </w:t>
      </w:r>
      <w:r w:rsidRPr="00054C7F">
        <w:rPr>
          <w:rFonts w:ascii="Arial" w:hAnsi="Arial" w:cs="Arial"/>
          <w:sz w:val="22"/>
        </w:rPr>
        <w:t>tartalmazza.</w:t>
      </w:r>
    </w:p>
    <w:p w:rsidR="009B7BE2" w:rsidRPr="00054C7F" w:rsidRDefault="009B7BE2" w:rsidP="009B7BE2">
      <w:pPr>
        <w:rPr>
          <w:rFonts w:ascii="Arial" w:hAnsi="Arial" w:cs="Arial"/>
          <w:b/>
          <w:sz w:val="22"/>
        </w:rPr>
      </w:pPr>
    </w:p>
    <w:p w:rsidR="009B7BE2" w:rsidRPr="00054C7F" w:rsidRDefault="009B7BE2" w:rsidP="009B7BE2">
      <w:pPr>
        <w:tabs>
          <w:tab w:val="left" w:pos="567"/>
        </w:tabs>
        <w:jc w:val="center"/>
        <w:rPr>
          <w:rFonts w:ascii="Arial" w:hAnsi="Arial" w:cs="Arial"/>
          <w:sz w:val="22"/>
        </w:rPr>
      </w:pPr>
      <w:r w:rsidRPr="00054C7F">
        <w:rPr>
          <w:rFonts w:ascii="Arial" w:hAnsi="Arial" w:cs="Arial"/>
          <w:sz w:val="22"/>
        </w:rPr>
        <w:t>1</w:t>
      </w:r>
      <w:r>
        <w:rPr>
          <w:rFonts w:ascii="Arial" w:hAnsi="Arial" w:cs="Arial"/>
          <w:sz w:val="22"/>
        </w:rPr>
        <w:t>16</w:t>
      </w:r>
      <w:r w:rsidRPr="00054C7F">
        <w:rPr>
          <w:rFonts w:ascii="Arial" w:hAnsi="Arial" w:cs="Arial"/>
          <w:sz w:val="22"/>
        </w:rPr>
        <w:t xml:space="preserve"> §</w:t>
      </w:r>
    </w:p>
    <w:p w:rsidR="009B7BE2" w:rsidRPr="00054C7F" w:rsidRDefault="009B7BE2" w:rsidP="009B7BE2">
      <w:pPr>
        <w:rPr>
          <w:rFonts w:ascii="Arial" w:hAnsi="Arial" w:cs="Arial"/>
          <w:sz w:val="22"/>
        </w:rPr>
      </w:pPr>
    </w:p>
    <w:p w:rsidR="009B7BE2" w:rsidRPr="00054C7F" w:rsidRDefault="009B7BE2" w:rsidP="009B7BE2">
      <w:pPr>
        <w:rPr>
          <w:rFonts w:ascii="Arial" w:hAnsi="Arial" w:cs="Arial"/>
          <w:sz w:val="22"/>
        </w:rPr>
      </w:pPr>
      <w:r w:rsidRPr="00054C7F">
        <w:rPr>
          <w:rFonts w:ascii="Arial" w:hAnsi="Arial" w:cs="Arial"/>
          <w:sz w:val="22"/>
        </w:rPr>
        <w:t>A különleges területbe azok a területek tartoznak, amelyeken az elhelyezhető építmények rendeltetésük miatt jelentős hatást gyakorolnak a környezetükre, vagy a környezetük megengedett külső hatásaitól is védelmet igényelnek ill. speciális területhasználatuk miatt nem illeszthetők az egyéb területfelhasználási kategóriák sorába.</w:t>
      </w:r>
    </w:p>
    <w:p w:rsidR="009B7BE2" w:rsidRPr="00054C7F" w:rsidRDefault="009B7BE2" w:rsidP="009B7BE2">
      <w:pPr>
        <w:rPr>
          <w:rFonts w:ascii="Arial" w:hAnsi="Arial" w:cs="Arial"/>
          <w:sz w:val="22"/>
        </w:rPr>
      </w:pPr>
    </w:p>
    <w:p w:rsidR="009B7BE2" w:rsidRPr="00054C7F" w:rsidRDefault="009B7BE2" w:rsidP="009B7BE2">
      <w:pPr>
        <w:jc w:val="center"/>
        <w:rPr>
          <w:rFonts w:ascii="Arial" w:hAnsi="Arial" w:cs="Arial"/>
          <w:sz w:val="22"/>
        </w:rPr>
      </w:pPr>
      <w:r w:rsidRPr="00054C7F">
        <w:rPr>
          <w:rFonts w:ascii="Arial" w:hAnsi="Arial" w:cs="Arial"/>
          <w:sz w:val="22"/>
        </w:rPr>
        <w:t>1</w:t>
      </w:r>
      <w:r>
        <w:rPr>
          <w:rFonts w:ascii="Arial" w:hAnsi="Arial" w:cs="Arial"/>
          <w:sz w:val="22"/>
        </w:rPr>
        <w:t>17</w:t>
      </w:r>
      <w:r w:rsidRPr="00054C7F">
        <w:rPr>
          <w:rFonts w:ascii="Arial" w:hAnsi="Arial" w:cs="Arial"/>
          <w:sz w:val="22"/>
        </w:rPr>
        <w:t>. §</w:t>
      </w:r>
    </w:p>
    <w:p w:rsidR="009B7BE2" w:rsidRPr="000B017C" w:rsidRDefault="009B7BE2" w:rsidP="009B7BE2">
      <w:pPr>
        <w:jc w:val="center"/>
        <w:rPr>
          <w:rFonts w:ascii="Arial" w:hAnsi="Arial" w:cs="Arial"/>
          <w:sz w:val="22"/>
        </w:rPr>
      </w:pPr>
    </w:p>
    <w:p w:rsidR="009B7BE2" w:rsidRPr="000B017C" w:rsidRDefault="009B7BE2" w:rsidP="009B7BE2">
      <w:pPr>
        <w:rPr>
          <w:rFonts w:ascii="Arial" w:hAnsi="Arial" w:cs="Arial"/>
          <w:sz w:val="22"/>
        </w:rPr>
      </w:pPr>
      <w:r w:rsidRPr="000B017C">
        <w:rPr>
          <w:rFonts w:ascii="Arial" w:hAnsi="Arial" w:cs="Arial"/>
          <w:sz w:val="22"/>
        </w:rPr>
        <w:t>A település területén belül a helyi építési szabályzat és a szabályozási terv az építési sajátosságaiknak, a területek céljainak, használatának, funkciójának megfelelően a következő beépítésre szánt különleges területeket határozza meg:</w:t>
      </w:r>
    </w:p>
    <w:p w:rsidR="009B7BE2" w:rsidRPr="000B017C" w:rsidRDefault="009B7BE2" w:rsidP="009B7BE2">
      <w:pPr>
        <w:rPr>
          <w:rFonts w:ascii="Arial" w:hAnsi="Arial" w:cs="Arial"/>
          <w:sz w:val="22"/>
        </w:rPr>
      </w:pPr>
    </w:p>
    <w:p w:rsidR="009B7BE2" w:rsidRPr="000B017C" w:rsidRDefault="009B7BE2" w:rsidP="009B7BE2">
      <w:pPr>
        <w:numPr>
          <w:ilvl w:val="0"/>
          <w:numId w:val="21"/>
        </w:numPr>
        <w:ind w:left="1145" w:hanging="357"/>
        <w:rPr>
          <w:rFonts w:ascii="Arial" w:hAnsi="Arial" w:cs="Arial"/>
          <w:sz w:val="22"/>
        </w:rPr>
      </w:pPr>
      <w:proofErr w:type="spellStart"/>
      <w:r w:rsidRPr="000B017C">
        <w:rPr>
          <w:rFonts w:ascii="Arial" w:hAnsi="Arial" w:cs="Arial"/>
          <w:sz w:val="22"/>
        </w:rPr>
        <w:t>Ksp</w:t>
      </w:r>
      <w:proofErr w:type="spellEnd"/>
      <w:r w:rsidRPr="000B017C">
        <w:rPr>
          <w:rFonts w:ascii="Arial" w:hAnsi="Arial" w:cs="Arial"/>
          <w:sz w:val="22"/>
        </w:rPr>
        <w:tab/>
      </w:r>
      <w:r w:rsidRPr="000B017C">
        <w:rPr>
          <w:rFonts w:ascii="Arial" w:hAnsi="Arial" w:cs="Arial"/>
          <w:sz w:val="22"/>
          <w:szCs w:val="22"/>
        </w:rPr>
        <w:t>Különleges – sport és szabadidős terület</w:t>
      </w:r>
    </w:p>
    <w:p w:rsidR="009B7BE2" w:rsidRPr="000B017C" w:rsidRDefault="009B7BE2" w:rsidP="009B7BE2">
      <w:pPr>
        <w:pStyle w:val="Listaszerbekezds"/>
        <w:numPr>
          <w:ilvl w:val="0"/>
          <w:numId w:val="21"/>
        </w:numPr>
        <w:ind w:left="1145" w:hanging="357"/>
        <w:rPr>
          <w:rFonts w:ascii="Arial" w:hAnsi="Arial" w:cs="Arial"/>
          <w:sz w:val="22"/>
          <w:szCs w:val="22"/>
        </w:rPr>
      </w:pPr>
      <w:proofErr w:type="spellStart"/>
      <w:r w:rsidRPr="000B017C">
        <w:rPr>
          <w:rFonts w:ascii="Arial" w:hAnsi="Arial" w:cs="Arial"/>
          <w:sz w:val="22"/>
          <w:szCs w:val="22"/>
        </w:rPr>
        <w:t>Kk</w:t>
      </w:r>
      <w:proofErr w:type="spellEnd"/>
      <w:r w:rsidRPr="000B017C">
        <w:rPr>
          <w:rFonts w:ascii="Arial" w:hAnsi="Arial" w:cs="Arial"/>
          <w:sz w:val="22"/>
          <w:szCs w:val="22"/>
        </w:rPr>
        <w:tab/>
      </w:r>
      <w:r w:rsidRPr="000B017C">
        <w:rPr>
          <w:rFonts w:ascii="Arial" w:hAnsi="Arial" w:cs="Arial"/>
          <w:sz w:val="22"/>
          <w:szCs w:val="22"/>
        </w:rPr>
        <w:tab/>
        <w:t>Különleges – közmű terület</w:t>
      </w:r>
    </w:p>
    <w:p w:rsidR="009B7BE2" w:rsidRPr="000B017C" w:rsidRDefault="009B7BE2" w:rsidP="009B7BE2">
      <w:pPr>
        <w:numPr>
          <w:ilvl w:val="0"/>
          <w:numId w:val="21"/>
        </w:numPr>
        <w:rPr>
          <w:rFonts w:ascii="Arial" w:hAnsi="Arial" w:cs="Arial"/>
          <w:sz w:val="22"/>
        </w:rPr>
      </w:pPr>
      <w:proofErr w:type="spellStart"/>
      <w:r w:rsidRPr="000B017C">
        <w:rPr>
          <w:rFonts w:ascii="Arial" w:hAnsi="Arial" w:cs="Arial"/>
          <w:sz w:val="22"/>
        </w:rPr>
        <w:t>Kt</w:t>
      </w:r>
      <w:proofErr w:type="spellEnd"/>
      <w:r w:rsidRPr="000B017C">
        <w:rPr>
          <w:rFonts w:ascii="Arial" w:hAnsi="Arial" w:cs="Arial"/>
          <w:sz w:val="22"/>
        </w:rPr>
        <w:tab/>
      </w:r>
      <w:r w:rsidRPr="000B017C">
        <w:rPr>
          <w:rFonts w:ascii="Arial" w:hAnsi="Arial" w:cs="Arial"/>
          <w:sz w:val="22"/>
        </w:rPr>
        <w:tab/>
      </w:r>
      <w:r w:rsidRPr="000B017C">
        <w:rPr>
          <w:rFonts w:ascii="Arial" w:hAnsi="Arial" w:cs="Arial"/>
          <w:sz w:val="22"/>
          <w:szCs w:val="22"/>
        </w:rPr>
        <w:t>Különleges – temető terület</w:t>
      </w:r>
    </w:p>
    <w:p w:rsidR="009B7BE2" w:rsidRPr="00DA5185" w:rsidRDefault="009B7BE2" w:rsidP="009B7BE2">
      <w:pPr>
        <w:spacing w:after="120"/>
        <w:rPr>
          <w:rFonts w:ascii="Arial" w:hAnsi="Arial" w:cs="Arial"/>
          <w:b/>
          <w:color w:val="0070C0"/>
          <w:sz w:val="22"/>
          <w:szCs w:val="22"/>
        </w:rPr>
      </w:pPr>
    </w:p>
    <w:p w:rsidR="009B7BE2" w:rsidRPr="002F24DF" w:rsidRDefault="009B7BE2" w:rsidP="009B7BE2">
      <w:pPr>
        <w:jc w:val="center"/>
        <w:rPr>
          <w:rFonts w:ascii="Arial" w:hAnsi="Arial" w:cs="Arial"/>
          <w:b/>
          <w:sz w:val="22"/>
        </w:rPr>
      </w:pPr>
      <w:r w:rsidRPr="002F24DF">
        <w:rPr>
          <w:rFonts w:ascii="Arial" w:hAnsi="Arial" w:cs="Arial"/>
          <w:b/>
          <w:sz w:val="22"/>
        </w:rPr>
        <w:t>25. Különleges sport- és szabadidős területek</w:t>
      </w:r>
    </w:p>
    <w:p w:rsidR="009B7BE2" w:rsidRPr="002F24DF" w:rsidRDefault="009B7BE2" w:rsidP="009B7BE2">
      <w:pPr>
        <w:jc w:val="center"/>
        <w:rPr>
          <w:rFonts w:ascii="Arial" w:hAnsi="Arial" w:cs="Arial"/>
          <w:b/>
          <w:sz w:val="22"/>
        </w:rPr>
      </w:pPr>
    </w:p>
    <w:p w:rsidR="009B7BE2" w:rsidRPr="002F24DF" w:rsidRDefault="009B7BE2" w:rsidP="009B7BE2">
      <w:pPr>
        <w:tabs>
          <w:tab w:val="left" w:pos="567"/>
        </w:tabs>
        <w:jc w:val="center"/>
        <w:rPr>
          <w:rFonts w:ascii="Arial" w:hAnsi="Arial" w:cs="Arial"/>
          <w:sz w:val="22"/>
        </w:rPr>
      </w:pPr>
      <w:r w:rsidRPr="002F24DF">
        <w:rPr>
          <w:rFonts w:ascii="Arial" w:hAnsi="Arial" w:cs="Arial"/>
          <w:sz w:val="22"/>
        </w:rPr>
        <w:t>1</w:t>
      </w:r>
      <w:r>
        <w:rPr>
          <w:rFonts w:ascii="Arial" w:hAnsi="Arial" w:cs="Arial"/>
          <w:sz w:val="22"/>
        </w:rPr>
        <w:t>1</w:t>
      </w:r>
      <w:r w:rsidRPr="002F24DF">
        <w:rPr>
          <w:rFonts w:ascii="Arial" w:hAnsi="Arial" w:cs="Arial"/>
          <w:sz w:val="22"/>
        </w:rPr>
        <w:t>8. §</w:t>
      </w:r>
    </w:p>
    <w:p w:rsidR="009B7BE2" w:rsidRPr="002F24DF" w:rsidRDefault="009B7BE2" w:rsidP="009B7BE2">
      <w:pPr>
        <w:tabs>
          <w:tab w:val="left" w:pos="567"/>
        </w:tabs>
        <w:rPr>
          <w:rFonts w:ascii="Arial" w:hAnsi="Arial" w:cs="Arial"/>
          <w:sz w:val="22"/>
        </w:rPr>
      </w:pPr>
      <w:r w:rsidRPr="002F24DF">
        <w:rPr>
          <w:rFonts w:ascii="Arial" w:hAnsi="Arial" w:cs="Arial"/>
          <w:sz w:val="22"/>
        </w:rPr>
        <w:t xml:space="preserve">A különleges sport- és szabadidős területek övezeti tagolását és részletes előírásait a rendelet </w:t>
      </w:r>
      <w:r w:rsidRPr="002F24DF">
        <w:rPr>
          <w:rFonts w:ascii="Arial" w:hAnsi="Arial" w:cs="Arial"/>
          <w:b/>
          <w:sz w:val="22"/>
        </w:rPr>
        <w:t xml:space="preserve">2. melléklete </w:t>
      </w:r>
      <w:r w:rsidRPr="002F24DF">
        <w:rPr>
          <w:rFonts w:ascii="Arial" w:hAnsi="Arial" w:cs="Arial"/>
          <w:sz w:val="22"/>
        </w:rPr>
        <w:t>tartalmazza.</w:t>
      </w:r>
    </w:p>
    <w:p w:rsidR="009B7BE2" w:rsidRPr="002F24DF" w:rsidRDefault="009B7BE2" w:rsidP="009B7BE2">
      <w:pPr>
        <w:jc w:val="center"/>
        <w:rPr>
          <w:rFonts w:ascii="Arial" w:hAnsi="Arial" w:cs="Arial"/>
          <w:sz w:val="22"/>
        </w:rPr>
      </w:pPr>
      <w:r w:rsidRPr="002F24DF">
        <w:rPr>
          <w:rFonts w:ascii="Arial" w:hAnsi="Arial" w:cs="Arial"/>
          <w:sz w:val="22"/>
        </w:rPr>
        <w:t>1</w:t>
      </w:r>
      <w:r>
        <w:rPr>
          <w:rFonts w:ascii="Arial" w:hAnsi="Arial" w:cs="Arial"/>
          <w:sz w:val="22"/>
        </w:rPr>
        <w:t>1</w:t>
      </w:r>
      <w:r w:rsidRPr="002F24DF">
        <w:rPr>
          <w:rFonts w:ascii="Arial" w:hAnsi="Arial" w:cs="Arial"/>
          <w:sz w:val="22"/>
        </w:rPr>
        <w:t>9. §</w:t>
      </w:r>
    </w:p>
    <w:p w:rsidR="009B7BE2" w:rsidRPr="002F24DF" w:rsidRDefault="009B7BE2" w:rsidP="009B7BE2">
      <w:pPr>
        <w:rPr>
          <w:rFonts w:ascii="Arial" w:hAnsi="Arial" w:cs="Arial"/>
          <w:sz w:val="22"/>
        </w:rPr>
      </w:pPr>
    </w:p>
    <w:p w:rsidR="009B7BE2" w:rsidRPr="002F24DF" w:rsidRDefault="009B7BE2" w:rsidP="009B7BE2">
      <w:pPr>
        <w:rPr>
          <w:rFonts w:ascii="Arial" w:hAnsi="Arial" w:cs="Arial"/>
          <w:sz w:val="22"/>
        </w:rPr>
      </w:pPr>
      <w:r w:rsidRPr="002F24DF">
        <w:rPr>
          <w:rFonts w:ascii="Arial" w:hAnsi="Arial" w:cs="Arial"/>
          <w:sz w:val="22"/>
        </w:rPr>
        <w:lastRenderedPageBreak/>
        <w:t xml:space="preserve">(1) A különleges sport- és szabadidős területen a pihenés és sportolás, testedzés, szabadidős tevékenységet szolgáló épületek, építmények, szálláshely szolgáltató létesítmények, a tulajdonos és a személyzet számára szolgálati lakás, a terület fenntartásához kapcsolódó létesítmények </w:t>
      </w:r>
    </w:p>
    <w:p w:rsidR="009B7BE2" w:rsidRPr="002F24DF" w:rsidRDefault="009B7BE2" w:rsidP="009B7BE2">
      <w:pPr>
        <w:pStyle w:val="Szvegtrzs"/>
        <w:widowControl w:val="0"/>
        <w:tabs>
          <w:tab w:val="left" w:pos="541"/>
        </w:tabs>
        <w:spacing w:before="113" w:line="245" w:lineRule="auto"/>
        <w:ind w:right="150"/>
        <w:rPr>
          <w:rFonts w:ascii="Arial" w:hAnsi="Arial" w:cs="Arial"/>
          <w:sz w:val="22"/>
        </w:rPr>
      </w:pPr>
      <w:r w:rsidRPr="002F24DF">
        <w:rPr>
          <w:rFonts w:ascii="Arial" w:hAnsi="Arial" w:cs="Arial"/>
          <w:sz w:val="22"/>
        </w:rPr>
        <w:t>(2) Az övezetben technikai sportok (</w:t>
      </w:r>
      <w:proofErr w:type="spellStart"/>
      <w:r w:rsidRPr="002F24DF">
        <w:rPr>
          <w:rFonts w:ascii="Arial" w:hAnsi="Arial" w:cs="Arial"/>
          <w:sz w:val="22"/>
        </w:rPr>
        <w:t>motocross</w:t>
      </w:r>
      <w:proofErr w:type="spellEnd"/>
      <w:r w:rsidRPr="002F24DF">
        <w:rPr>
          <w:rFonts w:ascii="Arial" w:hAnsi="Arial" w:cs="Arial"/>
          <w:sz w:val="22"/>
        </w:rPr>
        <w:t xml:space="preserve"> pálya) egyéb jelentős zajterheléssel járó sportok pályái nem létesíthetők.</w:t>
      </w:r>
    </w:p>
    <w:p w:rsidR="009B7BE2" w:rsidRPr="002F24DF" w:rsidRDefault="009B7BE2" w:rsidP="009B7BE2">
      <w:pPr>
        <w:rPr>
          <w:rFonts w:ascii="Arial" w:hAnsi="Arial" w:cs="Arial"/>
          <w:sz w:val="22"/>
        </w:rPr>
      </w:pPr>
    </w:p>
    <w:p w:rsidR="009B7BE2" w:rsidRPr="002F24DF" w:rsidRDefault="009B7BE2" w:rsidP="009B7BE2">
      <w:pPr>
        <w:jc w:val="center"/>
        <w:rPr>
          <w:rFonts w:ascii="Arial" w:hAnsi="Arial" w:cs="Arial"/>
          <w:sz w:val="22"/>
        </w:rPr>
      </w:pPr>
      <w:r w:rsidRPr="002F24DF">
        <w:rPr>
          <w:rFonts w:ascii="Arial" w:hAnsi="Arial" w:cs="Arial"/>
          <w:sz w:val="22"/>
        </w:rPr>
        <w:t>1</w:t>
      </w:r>
      <w:r>
        <w:rPr>
          <w:rFonts w:ascii="Arial" w:hAnsi="Arial" w:cs="Arial"/>
          <w:sz w:val="22"/>
        </w:rPr>
        <w:t>2</w:t>
      </w:r>
      <w:r w:rsidRPr="002F24DF">
        <w:rPr>
          <w:rFonts w:ascii="Arial" w:hAnsi="Arial" w:cs="Arial"/>
          <w:sz w:val="22"/>
        </w:rPr>
        <w:t>0. §</w:t>
      </w:r>
    </w:p>
    <w:p w:rsidR="009B7BE2" w:rsidRPr="002F24DF" w:rsidRDefault="009B7BE2" w:rsidP="009B7BE2">
      <w:pPr>
        <w:jc w:val="center"/>
        <w:rPr>
          <w:rFonts w:ascii="Arial" w:hAnsi="Arial" w:cs="Arial"/>
          <w:sz w:val="22"/>
        </w:rPr>
      </w:pPr>
    </w:p>
    <w:p w:rsidR="009B7BE2" w:rsidRPr="002F24DF" w:rsidRDefault="009B7BE2" w:rsidP="009B7BE2">
      <w:pPr>
        <w:rPr>
          <w:rFonts w:ascii="Arial" w:hAnsi="Arial" w:cs="Arial"/>
          <w:sz w:val="22"/>
        </w:rPr>
      </w:pPr>
      <w:r w:rsidRPr="002F24DF">
        <w:rPr>
          <w:rFonts w:ascii="Arial" w:hAnsi="Arial" w:cs="Arial"/>
          <w:sz w:val="22"/>
        </w:rPr>
        <w:t xml:space="preserve">A különleges sport- és szabadidős területen a </w:t>
      </w:r>
      <w:r w:rsidRPr="002F24DF">
        <w:rPr>
          <w:rFonts w:ascii="Arial" w:hAnsi="Arial" w:cs="Arial"/>
          <w:b/>
          <w:sz w:val="22"/>
        </w:rPr>
        <w:t>109 §</w:t>
      </w:r>
      <w:r w:rsidRPr="002F24DF">
        <w:rPr>
          <w:rFonts w:ascii="Arial" w:hAnsi="Arial" w:cs="Arial"/>
          <w:sz w:val="22"/>
        </w:rPr>
        <w:t>-ban említetteken túl vendéglátó-kereskedelmi, szálláshely, szolgáltató funkciójú épület és megújuló energiatermeléssel kapcsolatos épületek-építmények is elhelyezhetők.</w:t>
      </w:r>
    </w:p>
    <w:p w:rsidR="009B7BE2" w:rsidRPr="002F24DF" w:rsidRDefault="009B7BE2" w:rsidP="009B7BE2">
      <w:pPr>
        <w:tabs>
          <w:tab w:val="left" w:pos="567"/>
        </w:tabs>
        <w:rPr>
          <w:rFonts w:ascii="Arial" w:hAnsi="Arial" w:cs="Arial"/>
          <w:sz w:val="22"/>
        </w:rPr>
      </w:pPr>
    </w:p>
    <w:p w:rsidR="009B7BE2" w:rsidRPr="002F24DF" w:rsidRDefault="009B7BE2" w:rsidP="009B7BE2">
      <w:pPr>
        <w:tabs>
          <w:tab w:val="left" w:pos="567"/>
        </w:tabs>
        <w:jc w:val="center"/>
        <w:rPr>
          <w:rFonts w:ascii="Arial" w:hAnsi="Arial" w:cs="Arial"/>
          <w:sz w:val="22"/>
        </w:rPr>
      </w:pPr>
      <w:r w:rsidRPr="002F24DF">
        <w:rPr>
          <w:rFonts w:ascii="Arial" w:hAnsi="Arial" w:cs="Arial"/>
          <w:sz w:val="22"/>
        </w:rPr>
        <w:t>1</w:t>
      </w:r>
      <w:r>
        <w:rPr>
          <w:rFonts w:ascii="Arial" w:hAnsi="Arial" w:cs="Arial"/>
          <w:sz w:val="22"/>
        </w:rPr>
        <w:t>2</w:t>
      </w:r>
      <w:r w:rsidRPr="002F24DF">
        <w:rPr>
          <w:rFonts w:ascii="Arial" w:hAnsi="Arial" w:cs="Arial"/>
          <w:sz w:val="22"/>
        </w:rPr>
        <w:t>1. §</w:t>
      </w:r>
    </w:p>
    <w:p w:rsidR="009B7BE2" w:rsidRPr="002F24DF" w:rsidRDefault="009B7BE2" w:rsidP="009B7BE2">
      <w:pPr>
        <w:tabs>
          <w:tab w:val="left" w:pos="567"/>
        </w:tabs>
        <w:jc w:val="center"/>
        <w:rPr>
          <w:rFonts w:ascii="Arial" w:hAnsi="Arial" w:cs="Arial"/>
          <w:sz w:val="22"/>
        </w:rPr>
      </w:pPr>
    </w:p>
    <w:p w:rsidR="009B7BE2" w:rsidRPr="002F24DF" w:rsidRDefault="009B7BE2" w:rsidP="009B7BE2">
      <w:pPr>
        <w:tabs>
          <w:tab w:val="left" w:pos="567"/>
        </w:tabs>
        <w:rPr>
          <w:rFonts w:ascii="Arial" w:hAnsi="Arial" w:cs="Arial"/>
          <w:sz w:val="22"/>
        </w:rPr>
      </w:pPr>
      <w:r w:rsidRPr="002F24DF">
        <w:rPr>
          <w:rFonts w:ascii="Arial" w:hAnsi="Arial" w:cs="Arial"/>
          <w:sz w:val="22"/>
        </w:rPr>
        <w:t xml:space="preserve">A sport- és szabadidős területen a vonatkozó jogszabály szerinti gépjármű elhelyezési igényt a jogszabálynak megfelelően kell teljesíteni. </w:t>
      </w:r>
    </w:p>
    <w:p w:rsidR="009B7BE2" w:rsidRPr="002F24DF" w:rsidRDefault="009B7BE2" w:rsidP="009B7BE2">
      <w:pPr>
        <w:tabs>
          <w:tab w:val="left" w:pos="567"/>
        </w:tabs>
        <w:rPr>
          <w:rFonts w:ascii="Arial" w:hAnsi="Arial" w:cs="Arial"/>
          <w:sz w:val="22"/>
        </w:rPr>
      </w:pPr>
    </w:p>
    <w:p w:rsidR="009B7BE2" w:rsidRPr="002F24DF" w:rsidRDefault="009B7BE2" w:rsidP="009B7BE2">
      <w:pPr>
        <w:tabs>
          <w:tab w:val="left" w:pos="567"/>
        </w:tabs>
        <w:jc w:val="center"/>
        <w:rPr>
          <w:rFonts w:ascii="Arial" w:hAnsi="Arial" w:cs="Arial"/>
          <w:sz w:val="22"/>
        </w:rPr>
      </w:pPr>
      <w:r w:rsidRPr="002F24DF">
        <w:rPr>
          <w:rFonts w:ascii="Arial" w:hAnsi="Arial" w:cs="Arial"/>
          <w:sz w:val="22"/>
        </w:rPr>
        <w:t>1</w:t>
      </w:r>
      <w:r>
        <w:rPr>
          <w:rFonts w:ascii="Arial" w:hAnsi="Arial" w:cs="Arial"/>
          <w:sz w:val="22"/>
        </w:rPr>
        <w:t>2</w:t>
      </w:r>
      <w:r w:rsidRPr="002F24DF">
        <w:rPr>
          <w:rFonts w:ascii="Arial" w:hAnsi="Arial" w:cs="Arial"/>
          <w:sz w:val="22"/>
        </w:rPr>
        <w:t>2. §</w:t>
      </w:r>
    </w:p>
    <w:p w:rsidR="009B7BE2" w:rsidRPr="002F24DF" w:rsidRDefault="009B7BE2" w:rsidP="009B7BE2">
      <w:pPr>
        <w:tabs>
          <w:tab w:val="left" w:pos="567"/>
        </w:tabs>
        <w:rPr>
          <w:rFonts w:ascii="Arial" w:hAnsi="Arial" w:cs="Arial"/>
          <w:sz w:val="22"/>
        </w:rPr>
      </w:pPr>
    </w:p>
    <w:p w:rsidR="009B7BE2" w:rsidRPr="004B4909" w:rsidRDefault="009B7BE2" w:rsidP="009B7BE2">
      <w:pPr>
        <w:tabs>
          <w:tab w:val="left" w:pos="567"/>
        </w:tabs>
        <w:rPr>
          <w:rFonts w:ascii="Arial" w:hAnsi="Arial" w:cs="Arial"/>
          <w:sz w:val="22"/>
        </w:rPr>
      </w:pPr>
      <w:r w:rsidRPr="002F24DF">
        <w:rPr>
          <w:rFonts w:ascii="Arial" w:hAnsi="Arial" w:cs="Arial"/>
          <w:sz w:val="22"/>
        </w:rPr>
        <w:t xml:space="preserve">A sport- és szabadidős területeken a rendelet </w:t>
      </w:r>
      <w:r w:rsidRPr="002F24DF">
        <w:rPr>
          <w:rFonts w:ascii="Arial" w:hAnsi="Arial" w:cs="Arial"/>
          <w:b/>
          <w:sz w:val="22"/>
        </w:rPr>
        <w:t xml:space="preserve">1. melléklete </w:t>
      </w:r>
      <w:r w:rsidRPr="002F24DF">
        <w:rPr>
          <w:rFonts w:ascii="Arial" w:hAnsi="Arial" w:cs="Arial"/>
          <w:sz w:val="22"/>
        </w:rPr>
        <w:t xml:space="preserve">által (a szabályozási terven) jelölt </w:t>
      </w:r>
      <w:r w:rsidRPr="004B4909">
        <w:rPr>
          <w:rFonts w:ascii="Arial" w:hAnsi="Arial" w:cs="Arial"/>
          <w:sz w:val="22"/>
        </w:rPr>
        <w:t>helyeken és szélességben telken belüli kötelező védőfásítást kell kialakítani.</w:t>
      </w:r>
    </w:p>
    <w:p w:rsidR="009B7BE2" w:rsidRPr="00DA5185" w:rsidRDefault="009B7BE2" w:rsidP="009B7BE2">
      <w:pPr>
        <w:rPr>
          <w:color w:val="0070C0"/>
        </w:rPr>
      </w:pPr>
    </w:p>
    <w:p w:rsidR="009B7BE2" w:rsidRPr="002F24DF" w:rsidRDefault="009B7BE2" w:rsidP="009B7BE2">
      <w:pPr>
        <w:jc w:val="center"/>
        <w:rPr>
          <w:rFonts w:ascii="Arial" w:hAnsi="Arial" w:cs="Arial"/>
          <w:b/>
          <w:sz w:val="22"/>
        </w:rPr>
      </w:pPr>
      <w:r w:rsidRPr="002F24DF">
        <w:rPr>
          <w:rFonts w:ascii="Arial" w:hAnsi="Arial" w:cs="Arial"/>
          <w:b/>
          <w:sz w:val="22"/>
        </w:rPr>
        <w:t>26. Különleges közmű</w:t>
      </w:r>
      <w:r>
        <w:rPr>
          <w:rFonts w:ascii="Arial" w:hAnsi="Arial" w:cs="Arial"/>
          <w:b/>
          <w:sz w:val="22"/>
        </w:rPr>
        <w:t xml:space="preserve"> és hulladéklerakó</w:t>
      </w:r>
      <w:r w:rsidRPr="002F24DF">
        <w:rPr>
          <w:rFonts w:ascii="Arial" w:hAnsi="Arial" w:cs="Arial"/>
          <w:b/>
          <w:sz w:val="22"/>
        </w:rPr>
        <w:t xml:space="preserve"> terület</w:t>
      </w:r>
    </w:p>
    <w:p w:rsidR="009B7BE2" w:rsidRPr="002F24DF" w:rsidRDefault="009B7BE2" w:rsidP="009B7BE2">
      <w:pPr>
        <w:jc w:val="center"/>
        <w:rPr>
          <w:rFonts w:ascii="Arial" w:hAnsi="Arial" w:cs="Arial"/>
          <w:b/>
          <w:sz w:val="22"/>
        </w:rPr>
      </w:pPr>
    </w:p>
    <w:p w:rsidR="009B7BE2" w:rsidRPr="002F24DF" w:rsidRDefault="009B7BE2" w:rsidP="009B7BE2">
      <w:pPr>
        <w:jc w:val="center"/>
        <w:rPr>
          <w:rFonts w:ascii="Arial" w:hAnsi="Arial" w:cs="Arial"/>
          <w:sz w:val="22"/>
        </w:rPr>
      </w:pPr>
      <w:r w:rsidRPr="002F24DF">
        <w:rPr>
          <w:rFonts w:ascii="Arial" w:hAnsi="Arial" w:cs="Arial"/>
          <w:sz w:val="22"/>
        </w:rPr>
        <w:t>1</w:t>
      </w:r>
      <w:r>
        <w:rPr>
          <w:rFonts w:ascii="Arial" w:hAnsi="Arial" w:cs="Arial"/>
          <w:sz w:val="22"/>
        </w:rPr>
        <w:t>2</w:t>
      </w:r>
      <w:r w:rsidRPr="002F24DF">
        <w:rPr>
          <w:rFonts w:ascii="Arial" w:hAnsi="Arial" w:cs="Arial"/>
          <w:sz w:val="22"/>
        </w:rPr>
        <w:t>3. §</w:t>
      </w:r>
    </w:p>
    <w:p w:rsidR="009B7BE2" w:rsidRPr="002F24DF" w:rsidRDefault="009B7BE2" w:rsidP="009B7BE2">
      <w:pPr>
        <w:jc w:val="center"/>
        <w:rPr>
          <w:rFonts w:ascii="Arial" w:hAnsi="Arial" w:cs="Arial"/>
          <w:b/>
          <w:sz w:val="22"/>
        </w:rPr>
      </w:pPr>
    </w:p>
    <w:p w:rsidR="009B7BE2" w:rsidRPr="002F24DF" w:rsidRDefault="009B7BE2" w:rsidP="009B7BE2">
      <w:pPr>
        <w:rPr>
          <w:rFonts w:ascii="Arial" w:hAnsi="Arial" w:cs="Arial"/>
          <w:sz w:val="22"/>
        </w:rPr>
      </w:pPr>
      <w:r w:rsidRPr="002F24DF">
        <w:rPr>
          <w:rFonts w:ascii="Arial" w:hAnsi="Arial" w:cs="Arial"/>
          <w:sz w:val="22"/>
        </w:rPr>
        <w:t>A különleges közmű</w:t>
      </w:r>
      <w:r>
        <w:rPr>
          <w:rFonts w:ascii="Arial" w:hAnsi="Arial" w:cs="Arial"/>
          <w:sz w:val="22"/>
        </w:rPr>
        <w:t xml:space="preserve"> és hulladéklerakó t</w:t>
      </w:r>
      <w:r w:rsidRPr="002F24DF">
        <w:rPr>
          <w:rFonts w:ascii="Arial" w:hAnsi="Arial" w:cs="Arial"/>
          <w:sz w:val="22"/>
        </w:rPr>
        <w:t>erületen a közműellátáshoz, hírközléshez és hulladékgazdálkodáshoz kapcsolódó épületek és építmények helyezhetők el.</w:t>
      </w:r>
    </w:p>
    <w:p w:rsidR="009B7BE2" w:rsidRPr="002F24DF" w:rsidRDefault="009B7BE2" w:rsidP="009B7BE2">
      <w:pPr>
        <w:rPr>
          <w:rFonts w:ascii="Arial" w:hAnsi="Arial" w:cs="Arial"/>
          <w:sz w:val="22"/>
        </w:rPr>
      </w:pPr>
    </w:p>
    <w:p w:rsidR="009B7BE2" w:rsidRPr="002F24DF" w:rsidRDefault="009B7BE2" w:rsidP="009B7BE2">
      <w:pPr>
        <w:jc w:val="center"/>
        <w:rPr>
          <w:rFonts w:ascii="Arial" w:hAnsi="Arial" w:cs="Arial"/>
          <w:sz w:val="22"/>
        </w:rPr>
      </w:pPr>
      <w:r w:rsidRPr="002F24DF">
        <w:rPr>
          <w:rFonts w:ascii="Arial" w:hAnsi="Arial" w:cs="Arial"/>
          <w:sz w:val="22"/>
        </w:rPr>
        <w:t>1</w:t>
      </w:r>
      <w:r>
        <w:rPr>
          <w:rFonts w:ascii="Arial" w:hAnsi="Arial" w:cs="Arial"/>
          <w:sz w:val="22"/>
        </w:rPr>
        <w:t>2</w:t>
      </w:r>
      <w:r w:rsidRPr="002F24DF">
        <w:rPr>
          <w:rFonts w:ascii="Arial" w:hAnsi="Arial" w:cs="Arial"/>
          <w:sz w:val="22"/>
        </w:rPr>
        <w:t>4. §</w:t>
      </w:r>
    </w:p>
    <w:p w:rsidR="009B7BE2" w:rsidRPr="002F24DF" w:rsidRDefault="009B7BE2" w:rsidP="009B7BE2">
      <w:pPr>
        <w:rPr>
          <w:rFonts w:ascii="Arial" w:hAnsi="Arial" w:cs="Arial"/>
          <w:sz w:val="22"/>
        </w:rPr>
      </w:pPr>
    </w:p>
    <w:p w:rsidR="009B7BE2" w:rsidRPr="004B4909" w:rsidRDefault="009B7BE2" w:rsidP="009B7BE2">
      <w:pPr>
        <w:tabs>
          <w:tab w:val="left" w:pos="567"/>
        </w:tabs>
        <w:rPr>
          <w:rFonts w:ascii="Arial" w:hAnsi="Arial" w:cs="Arial"/>
          <w:sz w:val="22"/>
        </w:rPr>
      </w:pPr>
      <w:r w:rsidRPr="002F24DF">
        <w:rPr>
          <w:rFonts w:ascii="Arial" w:hAnsi="Arial" w:cs="Arial"/>
          <w:sz w:val="22"/>
        </w:rPr>
        <w:t xml:space="preserve">A különleges közműterületen a rendelet </w:t>
      </w:r>
      <w:r w:rsidRPr="002F24DF">
        <w:rPr>
          <w:rFonts w:ascii="Arial" w:hAnsi="Arial" w:cs="Arial"/>
          <w:b/>
          <w:sz w:val="22"/>
        </w:rPr>
        <w:t xml:space="preserve">1. melléklete </w:t>
      </w:r>
      <w:r w:rsidRPr="002F24DF">
        <w:rPr>
          <w:rFonts w:ascii="Arial" w:hAnsi="Arial" w:cs="Arial"/>
          <w:sz w:val="22"/>
        </w:rPr>
        <w:t xml:space="preserve">által (a szabályozási terven) jelölt helyeken </w:t>
      </w:r>
      <w:r w:rsidRPr="004B4909">
        <w:rPr>
          <w:rFonts w:ascii="Arial" w:hAnsi="Arial" w:cs="Arial"/>
          <w:sz w:val="22"/>
        </w:rPr>
        <w:t>és szélességben telken belüli kötelező védőfásítást kell kialakítani.</w:t>
      </w:r>
    </w:p>
    <w:p w:rsidR="009B7BE2" w:rsidRPr="002F24DF" w:rsidRDefault="009B7BE2" w:rsidP="009B7BE2">
      <w:pPr>
        <w:tabs>
          <w:tab w:val="left" w:pos="567"/>
        </w:tabs>
        <w:rPr>
          <w:rFonts w:ascii="Arial" w:hAnsi="Arial" w:cs="Arial"/>
          <w:sz w:val="22"/>
        </w:rPr>
      </w:pPr>
    </w:p>
    <w:p w:rsidR="009B7BE2" w:rsidRPr="002F24DF" w:rsidRDefault="009B7BE2" w:rsidP="009B7BE2">
      <w:pPr>
        <w:jc w:val="center"/>
        <w:rPr>
          <w:rFonts w:ascii="Arial" w:hAnsi="Arial" w:cs="Arial"/>
          <w:sz w:val="22"/>
        </w:rPr>
      </w:pPr>
      <w:r w:rsidRPr="002F24DF">
        <w:rPr>
          <w:rFonts w:ascii="Arial" w:hAnsi="Arial" w:cs="Arial"/>
          <w:sz w:val="22"/>
        </w:rPr>
        <w:t>1</w:t>
      </w:r>
      <w:r>
        <w:rPr>
          <w:rFonts w:ascii="Arial" w:hAnsi="Arial" w:cs="Arial"/>
          <w:sz w:val="22"/>
        </w:rPr>
        <w:t>2</w:t>
      </w:r>
      <w:r w:rsidRPr="002F24DF">
        <w:rPr>
          <w:rFonts w:ascii="Arial" w:hAnsi="Arial" w:cs="Arial"/>
          <w:sz w:val="22"/>
        </w:rPr>
        <w:t>5. §</w:t>
      </w:r>
    </w:p>
    <w:p w:rsidR="009B7BE2" w:rsidRPr="002F24DF" w:rsidRDefault="009B7BE2" w:rsidP="009B7BE2">
      <w:pPr>
        <w:tabs>
          <w:tab w:val="left" w:pos="567"/>
        </w:tabs>
        <w:rPr>
          <w:rFonts w:ascii="Arial" w:hAnsi="Arial" w:cs="Arial"/>
          <w:sz w:val="22"/>
        </w:rPr>
      </w:pPr>
    </w:p>
    <w:p w:rsidR="009B7BE2" w:rsidRPr="002F24DF" w:rsidRDefault="009B7BE2" w:rsidP="009B7BE2">
      <w:pPr>
        <w:tabs>
          <w:tab w:val="left" w:pos="567"/>
        </w:tabs>
        <w:rPr>
          <w:rFonts w:ascii="Arial" w:hAnsi="Arial" w:cs="Arial"/>
          <w:sz w:val="22"/>
        </w:rPr>
      </w:pPr>
      <w:r w:rsidRPr="002F24DF">
        <w:rPr>
          <w:rFonts w:ascii="Arial" w:hAnsi="Arial" w:cs="Arial"/>
          <w:sz w:val="22"/>
        </w:rPr>
        <w:t xml:space="preserve">Az övezetek részletes előírásait a </w:t>
      </w:r>
      <w:r w:rsidRPr="002F24DF">
        <w:rPr>
          <w:rFonts w:ascii="Arial" w:hAnsi="Arial" w:cs="Arial"/>
          <w:b/>
          <w:sz w:val="22"/>
        </w:rPr>
        <w:t>2. melléklet</w:t>
      </w:r>
      <w:r w:rsidRPr="002F24DF">
        <w:rPr>
          <w:rFonts w:ascii="Arial" w:hAnsi="Arial" w:cs="Arial"/>
          <w:sz w:val="22"/>
        </w:rPr>
        <w:t xml:space="preserve"> tartalmazza.</w:t>
      </w:r>
    </w:p>
    <w:p w:rsidR="009B7BE2" w:rsidRPr="002F24DF" w:rsidRDefault="009B7BE2" w:rsidP="009B7BE2"/>
    <w:p w:rsidR="009B7BE2" w:rsidRPr="002F24DF" w:rsidRDefault="009B7BE2" w:rsidP="009B7BE2">
      <w:pPr>
        <w:spacing w:after="120"/>
        <w:jc w:val="center"/>
        <w:rPr>
          <w:rFonts w:ascii="Arial" w:hAnsi="Arial" w:cs="Arial"/>
          <w:b/>
          <w:sz w:val="22"/>
          <w:szCs w:val="22"/>
        </w:rPr>
      </w:pPr>
      <w:r w:rsidRPr="002F24DF">
        <w:rPr>
          <w:rFonts w:ascii="Arial" w:hAnsi="Arial" w:cs="Arial"/>
          <w:b/>
          <w:sz w:val="22"/>
          <w:szCs w:val="22"/>
        </w:rPr>
        <w:t>27. Különleges temető terület</w:t>
      </w:r>
    </w:p>
    <w:p w:rsidR="009B7BE2" w:rsidRPr="002F24DF" w:rsidRDefault="009B7BE2" w:rsidP="009B7BE2">
      <w:pPr>
        <w:spacing w:after="120"/>
        <w:jc w:val="center"/>
        <w:rPr>
          <w:rFonts w:ascii="Arial" w:hAnsi="Arial" w:cs="Arial"/>
          <w:sz w:val="22"/>
          <w:szCs w:val="22"/>
        </w:rPr>
      </w:pPr>
      <w:r w:rsidRPr="002F24DF">
        <w:rPr>
          <w:rFonts w:ascii="Arial" w:hAnsi="Arial" w:cs="Arial"/>
          <w:sz w:val="22"/>
          <w:szCs w:val="22"/>
        </w:rPr>
        <w:t>1</w:t>
      </w:r>
      <w:r>
        <w:rPr>
          <w:rFonts w:ascii="Arial" w:hAnsi="Arial" w:cs="Arial"/>
          <w:sz w:val="22"/>
          <w:szCs w:val="22"/>
        </w:rPr>
        <w:t>2</w:t>
      </w:r>
      <w:r w:rsidRPr="002F24DF">
        <w:rPr>
          <w:rFonts w:ascii="Arial" w:hAnsi="Arial" w:cs="Arial"/>
          <w:sz w:val="22"/>
          <w:szCs w:val="22"/>
        </w:rPr>
        <w:t>6. §</w:t>
      </w:r>
    </w:p>
    <w:p w:rsidR="009B7BE2" w:rsidRPr="002F24DF" w:rsidRDefault="009B7BE2" w:rsidP="009B7BE2">
      <w:pPr>
        <w:spacing w:after="120"/>
        <w:jc w:val="center"/>
        <w:rPr>
          <w:rFonts w:ascii="Arial" w:hAnsi="Arial" w:cs="Arial"/>
          <w:sz w:val="22"/>
          <w:szCs w:val="22"/>
        </w:rPr>
      </w:pPr>
    </w:p>
    <w:p w:rsidR="009B7BE2" w:rsidRPr="002F24DF" w:rsidRDefault="009B7BE2" w:rsidP="009B7BE2">
      <w:pPr>
        <w:tabs>
          <w:tab w:val="left" w:pos="567"/>
        </w:tabs>
        <w:rPr>
          <w:rFonts w:ascii="Arial" w:hAnsi="Arial" w:cs="Arial"/>
          <w:sz w:val="22"/>
        </w:rPr>
      </w:pPr>
      <w:r w:rsidRPr="002F24DF">
        <w:rPr>
          <w:rFonts w:ascii="Arial" w:hAnsi="Arial" w:cs="Arial"/>
          <w:sz w:val="22"/>
        </w:rPr>
        <w:t xml:space="preserve">(1) A temető területén a terület funkcióját szolgáló épület, építmény helyezhető el. </w:t>
      </w:r>
    </w:p>
    <w:p w:rsidR="009B7BE2" w:rsidRPr="002F24DF" w:rsidRDefault="009B7BE2" w:rsidP="009B7BE2">
      <w:pPr>
        <w:tabs>
          <w:tab w:val="left" w:pos="567"/>
        </w:tabs>
        <w:rPr>
          <w:rFonts w:ascii="Arial" w:hAnsi="Arial" w:cs="Arial"/>
          <w:sz w:val="22"/>
        </w:rPr>
      </w:pPr>
      <w:r w:rsidRPr="002F24DF">
        <w:rPr>
          <w:rFonts w:ascii="Arial" w:hAnsi="Arial" w:cs="Arial"/>
          <w:sz w:val="22"/>
        </w:rPr>
        <w:t>(2) A temetőben lévő sírjelek magassága nem haladhatja meg kő esetén az 1,5 métert, kopjafa esetében a 3,0 métert.</w:t>
      </w:r>
    </w:p>
    <w:p w:rsidR="009B7BE2" w:rsidRPr="002F24DF" w:rsidRDefault="009B7BE2" w:rsidP="009B7BE2">
      <w:pPr>
        <w:tabs>
          <w:tab w:val="left" w:pos="567"/>
        </w:tabs>
        <w:rPr>
          <w:rFonts w:ascii="Arial" w:hAnsi="Arial" w:cs="Arial"/>
          <w:sz w:val="22"/>
        </w:rPr>
      </w:pPr>
    </w:p>
    <w:p w:rsidR="009B7BE2" w:rsidRPr="002F24DF" w:rsidRDefault="009B7BE2" w:rsidP="009B7BE2">
      <w:pPr>
        <w:tabs>
          <w:tab w:val="left" w:pos="567"/>
        </w:tabs>
        <w:jc w:val="center"/>
        <w:rPr>
          <w:rFonts w:ascii="Arial" w:hAnsi="Arial" w:cs="Arial"/>
          <w:sz w:val="22"/>
        </w:rPr>
      </w:pPr>
      <w:r w:rsidRPr="002F24DF">
        <w:rPr>
          <w:rFonts w:ascii="Arial" w:hAnsi="Arial" w:cs="Arial"/>
          <w:sz w:val="22"/>
        </w:rPr>
        <w:t>1</w:t>
      </w:r>
      <w:r>
        <w:rPr>
          <w:rFonts w:ascii="Arial" w:hAnsi="Arial" w:cs="Arial"/>
          <w:sz w:val="22"/>
        </w:rPr>
        <w:t>2</w:t>
      </w:r>
      <w:r w:rsidRPr="002F24DF">
        <w:rPr>
          <w:rFonts w:ascii="Arial" w:hAnsi="Arial" w:cs="Arial"/>
          <w:sz w:val="22"/>
        </w:rPr>
        <w:t>7. §</w:t>
      </w:r>
    </w:p>
    <w:p w:rsidR="009B7BE2" w:rsidRPr="002F24DF" w:rsidRDefault="009B7BE2" w:rsidP="009B7BE2">
      <w:pPr>
        <w:tabs>
          <w:tab w:val="left" w:pos="567"/>
        </w:tabs>
        <w:rPr>
          <w:rFonts w:ascii="Arial" w:hAnsi="Arial" w:cs="Arial"/>
          <w:sz w:val="22"/>
        </w:rPr>
      </w:pPr>
    </w:p>
    <w:p w:rsidR="009B7BE2" w:rsidRPr="002F24DF" w:rsidRDefault="009B7BE2" w:rsidP="009B7BE2">
      <w:pPr>
        <w:tabs>
          <w:tab w:val="left" w:pos="567"/>
        </w:tabs>
        <w:rPr>
          <w:rFonts w:ascii="Arial" w:hAnsi="Arial" w:cs="Arial"/>
          <w:sz w:val="22"/>
        </w:rPr>
      </w:pPr>
      <w:r w:rsidRPr="002F24DF">
        <w:rPr>
          <w:rFonts w:ascii="Arial" w:hAnsi="Arial" w:cs="Arial"/>
          <w:sz w:val="22"/>
        </w:rPr>
        <w:t xml:space="preserve">A temetési helyek a temető területének </w:t>
      </w:r>
      <w:proofErr w:type="spellStart"/>
      <w:r w:rsidRPr="002F24DF">
        <w:rPr>
          <w:rFonts w:ascii="Arial" w:hAnsi="Arial" w:cs="Arial"/>
          <w:sz w:val="22"/>
        </w:rPr>
        <w:t>max</w:t>
      </w:r>
      <w:proofErr w:type="spellEnd"/>
      <w:r w:rsidRPr="002F24DF">
        <w:rPr>
          <w:rFonts w:ascii="Arial" w:hAnsi="Arial" w:cs="Arial"/>
          <w:sz w:val="22"/>
        </w:rPr>
        <w:t>. 65 %-át foglalhatják el. Egyéb kérdésekben a vonatkozó jogszabály betartása kötelező. A temetési helyek a telek zöldfelületének részét képezik.</w:t>
      </w:r>
    </w:p>
    <w:p w:rsidR="009B7BE2" w:rsidRPr="002F24DF" w:rsidRDefault="009B7BE2" w:rsidP="009B7BE2">
      <w:pPr>
        <w:tabs>
          <w:tab w:val="left" w:pos="567"/>
        </w:tabs>
        <w:rPr>
          <w:rFonts w:ascii="Arial" w:hAnsi="Arial" w:cs="Arial"/>
          <w:sz w:val="22"/>
        </w:rPr>
      </w:pPr>
    </w:p>
    <w:p w:rsidR="009B7BE2" w:rsidRPr="002F24DF" w:rsidRDefault="009B7BE2" w:rsidP="009B7BE2">
      <w:pPr>
        <w:tabs>
          <w:tab w:val="left" w:pos="567"/>
        </w:tabs>
        <w:jc w:val="center"/>
        <w:rPr>
          <w:rFonts w:ascii="Arial" w:hAnsi="Arial" w:cs="Arial"/>
          <w:sz w:val="22"/>
        </w:rPr>
      </w:pPr>
      <w:r w:rsidRPr="002F24DF">
        <w:rPr>
          <w:rFonts w:ascii="Arial" w:hAnsi="Arial" w:cs="Arial"/>
          <w:sz w:val="22"/>
        </w:rPr>
        <w:t>1</w:t>
      </w:r>
      <w:r>
        <w:rPr>
          <w:rFonts w:ascii="Arial" w:hAnsi="Arial" w:cs="Arial"/>
          <w:sz w:val="22"/>
        </w:rPr>
        <w:t>2</w:t>
      </w:r>
      <w:r w:rsidRPr="002F24DF">
        <w:rPr>
          <w:rFonts w:ascii="Arial" w:hAnsi="Arial" w:cs="Arial"/>
          <w:sz w:val="22"/>
        </w:rPr>
        <w:t>8. §</w:t>
      </w:r>
    </w:p>
    <w:p w:rsidR="009B7BE2" w:rsidRPr="002F24DF" w:rsidRDefault="009B7BE2" w:rsidP="009B7BE2">
      <w:pPr>
        <w:tabs>
          <w:tab w:val="left" w:pos="567"/>
        </w:tabs>
        <w:rPr>
          <w:rFonts w:ascii="Arial" w:hAnsi="Arial" w:cs="Arial"/>
          <w:sz w:val="22"/>
        </w:rPr>
      </w:pPr>
    </w:p>
    <w:p w:rsidR="009B7BE2" w:rsidRDefault="009B7BE2" w:rsidP="009B7BE2">
      <w:pPr>
        <w:tabs>
          <w:tab w:val="left" w:pos="567"/>
        </w:tabs>
        <w:rPr>
          <w:rFonts w:ascii="Arial" w:hAnsi="Arial" w:cs="Arial"/>
          <w:sz w:val="22"/>
        </w:rPr>
      </w:pPr>
      <w:r w:rsidRPr="002F24DF">
        <w:rPr>
          <w:rFonts w:ascii="Arial" w:hAnsi="Arial" w:cs="Arial"/>
          <w:sz w:val="22"/>
        </w:rPr>
        <w:lastRenderedPageBreak/>
        <w:t xml:space="preserve">Az övezet részletes előírásait a </w:t>
      </w:r>
      <w:r w:rsidRPr="002F24DF">
        <w:rPr>
          <w:rFonts w:ascii="Arial" w:hAnsi="Arial" w:cs="Arial"/>
          <w:b/>
          <w:sz w:val="22"/>
        </w:rPr>
        <w:t>2. melléklet</w:t>
      </w:r>
      <w:r w:rsidRPr="002F24DF">
        <w:rPr>
          <w:rFonts w:ascii="Arial" w:hAnsi="Arial" w:cs="Arial"/>
          <w:sz w:val="22"/>
        </w:rPr>
        <w:t xml:space="preserve"> tartalmazza.</w:t>
      </w:r>
    </w:p>
    <w:p w:rsidR="009B7BE2" w:rsidRDefault="009B7BE2" w:rsidP="009B7BE2">
      <w:pPr>
        <w:tabs>
          <w:tab w:val="left" w:pos="567"/>
        </w:tabs>
        <w:rPr>
          <w:rFonts w:ascii="Arial" w:hAnsi="Arial" w:cs="Arial"/>
          <w:sz w:val="22"/>
        </w:rPr>
      </w:pPr>
    </w:p>
    <w:p w:rsidR="009B7BE2" w:rsidRPr="002F24DF" w:rsidRDefault="009B7BE2" w:rsidP="009B7BE2">
      <w:pPr>
        <w:tabs>
          <w:tab w:val="left" w:pos="567"/>
        </w:tabs>
        <w:jc w:val="center"/>
        <w:rPr>
          <w:rFonts w:ascii="Arial" w:hAnsi="Arial" w:cs="Arial"/>
          <w:sz w:val="22"/>
        </w:rPr>
      </w:pPr>
      <w:r w:rsidRPr="002F24DF">
        <w:rPr>
          <w:rFonts w:ascii="Arial" w:hAnsi="Arial" w:cs="Arial"/>
          <w:sz w:val="22"/>
        </w:rPr>
        <w:t>1</w:t>
      </w:r>
      <w:r>
        <w:rPr>
          <w:rFonts w:ascii="Arial" w:hAnsi="Arial" w:cs="Arial"/>
          <w:sz w:val="22"/>
        </w:rPr>
        <w:t>2</w:t>
      </w:r>
      <w:r w:rsidRPr="002F24DF">
        <w:rPr>
          <w:rFonts w:ascii="Arial" w:hAnsi="Arial" w:cs="Arial"/>
          <w:sz w:val="22"/>
        </w:rPr>
        <w:t>8. §</w:t>
      </w:r>
    </w:p>
    <w:p w:rsidR="009B7BE2" w:rsidRDefault="009B7BE2" w:rsidP="009B7BE2">
      <w:pPr>
        <w:tabs>
          <w:tab w:val="left" w:pos="567"/>
        </w:tabs>
        <w:rPr>
          <w:rFonts w:ascii="Arial" w:hAnsi="Arial" w:cs="Arial"/>
          <w:sz w:val="22"/>
        </w:rPr>
      </w:pPr>
    </w:p>
    <w:p w:rsidR="009B7BE2" w:rsidRPr="004B4909" w:rsidRDefault="009B7BE2" w:rsidP="009B7BE2">
      <w:pPr>
        <w:tabs>
          <w:tab w:val="left" w:pos="567"/>
        </w:tabs>
        <w:rPr>
          <w:rFonts w:ascii="Arial" w:hAnsi="Arial" w:cs="Arial"/>
          <w:sz w:val="22"/>
        </w:rPr>
      </w:pPr>
      <w:r w:rsidRPr="002F24DF">
        <w:rPr>
          <w:rFonts w:ascii="Arial" w:hAnsi="Arial" w:cs="Arial"/>
          <w:sz w:val="22"/>
        </w:rPr>
        <w:t xml:space="preserve">A különleges </w:t>
      </w:r>
      <w:r>
        <w:rPr>
          <w:rFonts w:ascii="Arial" w:hAnsi="Arial" w:cs="Arial"/>
          <w:sz w:val="22"/>
        </w:rPr>
        <w:t>temető</w:t>
      </w:r>
      <w:r w:rsidRPr="002F24DF">
        <w:rPr>
          <w:rFonts w:ascii="Arial" w:hAnsi="Arial" w:cs="Arial"/>
          <w:sz w:val="22"/>
        </w:rPr>
        <w:t xml:space="preserve">területen a rendelet </w:t>
      </w:r>
      <w:r w:rsidRPr="002F24DF">
        <w:rPr>
          <w:rFonts w:ascii="Arial" w:hAnsi="Arial" w:cs="Arial"/>
          <w:b/>
          <w:sz w:val="22"/>
        </w:rPr>
        <w:t xml:space="preserve">1. melléklete </w:t>
      </w:r>
      <w:r w:rsidRPr="002F24DF">
        <w:rPr>
          <w:rFonts w:ascii="Arial" w:hAnsi="Arial" w:cs="Arial"/>
          <w:sz w:val="22"/>
        </w:rPr>
        <w:t xml:space="preserve">által (a szabályozási terven) jelölt helyeken </w:t>
      </w:r>
      <w:r w:rsidRPr="004B4909">
        <w:rPr>
          <w:rFonts w:ascii="Arial" w:hAnsi="Arial" w:cs="Arial"/>
          <w:sz w:val="22"/>
        </w:rPr>
        <w:t>és szélességben telken belüli kötelező védőfásítást kell kialakítani.</w:t>
      </w:r>
    </w:p>
    <w:p w:rsidR="009B7BE2" w:rsidRPr="002F24DF" w:rsidRDefault="009B7BE2" w:rsidP="009B7BE2">
      <w:pPr>
        <w:tabs>
          <w:tab w:val="left" w:pos="567"/>
        </w:tabs>
        <w:rPr>
          <w:rFonts w:ascii="Arial" w:hAnsi="Arial" w:cs="Arial"/>
          <w:sz w:val="22"/>
        </w:rPr>
      </w:pPr>
    </w:p>
    <w:p w:rsidR="009B7BE2" w:rsidRPr="00915F7A" w:rsidRDefault="009B7BE2" w:rsidP="009B7BE2">
      <w:pPr>
        <w:tabs>
          <w:tab w:val="left" w:pos="567"/>
        </w:tabs>
        <w:rPr>
          <w:rFonts w:ascii="Arial" w:hAnsi="Arial" w:cs="Arial"/>
          <w:sz w:val="22"/>
        </w:rPr>
      </w:pPr>
    </w:p>
    <w:p w:rsidR="009B7BE2" w:rsidRPr="00915F7A" w:rsidRDefault="009B7BE2" w:rsidP="009B7BE2">
      <w:pPr>
        <w:jc w:val="center"/>
        <w:rPr>
          <w:rFonts w:ascii="Arial" w:hAnsi="Arial" w:cs="Arial"/>
          <w:b/>
          <w:sz w:val="22"/>
        </w:rPr>
      </w:pPr>
      <w:r w:rsidRPr="00915F7A">
        <w:rPr>
          <w:rFonts w:ascii="Arial" w:hAnsi="Arial" w:cs="Arial"/>
          <w:b/>
          <w:sz w:val="22"/>
        </w:rPr>
        <w:t>VI. FEJEZET</w:t>
      </w:r>
    </w:p>
    <w:p w:rsidR="009B7BE2" w:rsidRPr="00915F7A" w:rsidRDefault="009B7BE2" w:rsidP="009B7BE2">
      <w:pPr>
        <w:jc w:val="center"/>
        <w:rPr>
          <w:rFonts w:ascii="Arial" w:hAnsi="Arial" w:cs="Arial"/>
          <w:b/>
          <w:sz w:val="22"/>
        </w:rPr>
      </w:pPr>
    </w:p>
    <w:p w:rsidR="009B7BE2" w:rsidRPr="00915F7A" w:rsidRDefault="009B7BE2" w:rsidP="009B7BE2">
      <w:pPr>
        <w:jc w:val="center"/>
        <w:rPr>
          <w:rFonts w:ascii="Arial" w:hAnsi="Arial" w:cs="Arial"/>
          <w:b/>
          <w:sz w:val="22"/>
        </w:rPr>
      </w:pPr>
      <w:r w:rsidRPr="00915F7A">
        <w:rPr>
          <w:rFonts w:ascii="Arial" w:hAnsi="Arial" w:cs="Arial"/>
          <w:b/>
          <w:sz w:val="22"/>
        </w:rPr>
        <w:t>Övezeti előírások – beépítésre nem szánt területek</w:t>
      </w:r>
    </w:p>
    <w:p w:rsidR="009B7BE2" w:rsidRDefault="009B7BE2" w:rsidP="009B7BE2">
      <w:pPr>
        <w:tabs>
          <w:tab w:val="left" w:pos="567"/>
        </w:tabs>
        <w:rPr>
          <w:rFonts w:ascii="Arial" w:hAnsi="Arial" w:cs="Arial"/>
          <w:color w:val="0070C0"/>
          <w:sz w:val="22"/>
        </w:rPr>
      </w:pPr>
    </w:p>
    <w:p w:rsidR="009B7BE2" w:rsidRPr="00054C7F" w:rsidRDefault="009B7BE2" w:rsidP="009B7BE2">
      <w:pPr>
        <w:jc w:val="center"/>
        <w:rPr>
          <w:rFonts w:ascii="Arial" w:hAnsi="Arial" w:cs="Arial"/>
          <w:b/>
          <w:sz w:val="22"/>
        </w:rPr>
      </w:pPr>
      <w:r w:rsidRPr="00054C7F">
        <w:rPr>
          <w:rFonts w:ascii="Arial" w:hAnsi="Arial" w:cs="Arial"/>
          <w:b/>
          <w:sz w:val="22"/>
        </w:rPr>
        <w:t xml:space="preserve">22. </w:t>
      </w:r>
      <w:r>
        <w:rPr>
          <w:rFonts w:ascii="Arial" w:hAnsi="Arial" w:cs="Arial"/>
          <w:b/>
          <w:sz w:val="22"/>
        </w:rPr>
        <w:t>Beépítésre nem szánt k</w:t>
      </w:r>
      <w:r w:rsidRPr="00054C7F">
        <w:rPr>
          <w:rFonts w:ascii="Arial" w:hAnsi="Arial" w:cs="Arial"/>
          <w:b/>
          <w:sz w:val="22"/>
        </w:rPr>
        <w:t>ülönleges területek</w:t>
      </w:r>
    </w:p>
    <w:p w:rsidR="009B7BE2" w:rsidRPr="00054C7F" w:rsidRDefault="009B7BE2" w:rsidP="009B7BE2">
      <w:pPr>
        <w:jc w:val="center"/>
        <w:rPr>
          <w:rFonts w:ascii="Arial" w:hAnsi="Arial" w:cs="Arial"/>
          <w:b/>
          <w:sz w:val="22"/>
        </w:rPr>
      </w:pPr>
    </w:p>
    <w:p w:rsidR="009B7BE2" w:rsidRPr="00054C7F" w:rsidRDefault="009B7BE2" w:rsidP="009B7BE2">
      <w:pPr>
        <w:jc w:val="center"/>
        <w:rPr>
          <w:rFonts w:ascii="Arial" w:hAnsi="Arial" w:cs="Arial"/>
          <w:sz w:val="22"/>
        </w:rPr>
      </w:pPr>
      <w:r>
        <w:rPr>
          <w:rFonts w:ascii="Arial" w:hAnsi="Arial" w:cs="Arial"/>
          <w:sz w:val="22"/>
        </w:rPr>
        <w:t>129</w:t>
      </w:r>
      <w:r w:rsidRPr="00054C7F">
        <w:rPr>
          <w:rFonts w:ascii="Arial" w:hAnsi="Arial" w:cs="Arial"/>
          <w:sz w:val="22"/>
        </w:rPr>
        <w:t>. §</w:t>
      </w:r>
    </w:p>
    <w:p w:rsidR="009B7BE2" w:rsidRPr="00054C7F" w:rsidRDefault="009B7BE2" w:rsidP="009B7BE2">
      <w:pPr>
        <w:jc w:val="center"/>
        <w:rPr>
          <w:rFonts w:ascii="Arial" w:hAnsi="Arial" w:cs="Arial"/>
          <w:b/>
          <w:sz w:val="22"/>
        </w:rPr>
      </w:pPr>
    </w:p>
    <w:p w:rsidR="009B7BE2" w:rsidRPr="00054C7F" w:rsidRDefault="009B7BE2" w:rsidP="009B7BE2">
      <w:pPr>
        <w:tabs>
          <w:tab w:val="left" w:pos="567"/>
        </w:tabs>
        <w:rPr>
          <w:rFonts w:ascii="Arial" w:hAnsi="Arial" w:cs="Arial"/>
          <w:sz w:val="22"/>
        </w:rPr>
      </w:pPr>
      <w:r w:rsidRPr="00054C7F">
        <w:rPr>
          <w:rFonts w:ascii="Arial" w:hAnsi="Arial" w:cs="Arial"/>
          <w:sz w:val="22"/>
        </w:rPr>
        <w:t xml:space="preserve">A </w:t>
      </w:r>
      <w:r w:rsidRPr="00541CD0">
        <w:rPr>
          <w:rFonts w:ascii="Arial" w:hAnsi="Arial" w:cs="Arial"/>
          <w:sz w:val="22"/>
        </w:rPr>
        <w:t>beépítésre nem szánt</w:t>
      </w:r>
      <w:r w:rsidRPr="00054C7F">
        <w:rPr>
          <w:rFonts w:ascii="Arial" w:hAnsi="Arial" w:cs="Arial"/>
          <w:sz w:val="22"/>
        </w:rPr>
        <w:t xml:space="preserve"> különleges területek övezeti tagolását a rendelet </w:t>
      </w:r>
      <w:r w:rsidRPr="00054C7F">
        <w:rPr>
          <w:rFonts w:ascii="Arial" w:hAnsi="Arial" w:cs="Arial"/>
          <w:b/>
          <w:sz w:val="22"/>
        </w:rPr>
        <w:t xml:space="preserve">2. melléklete </w:t>
      </w:r>
      <w:r w:rsidRPr="00054C7F">
        <w:rPr>
          <w:rFonts w:ascii="Arial" w:hAnsi="Arial" w:cs="Arial"/>
          <w:sz w:val="22"/>
        </w:rPr>
        <w:t>tartalmazza.</w:t>
      </w:r>
    </w:p>
    <w:p w:rsidR="009B7BE2" w:rsidRPr="00054C7F" w:rsidRDefault="009B7BE2" w:rsidP="009B7BE2">
      <w:pPr>
        <w:rPr>
          <w:rFonts w:ascii="Arial" w:hAnsi="Arial" w:cs="Arial"/>
          <w:b/>
          <w:sz w:val="22"/>
        </w:rPr>
      </w:pPr>
    </w:p>
    <w:p w:rsidR="009B7BE2" w:rsidRPr="00054C7F" w:rsidRDefault="009B7BE2" w:rsidP="009B7BE2">
      <w:pPr>
        <w:tabs>
          <w:tab w:val="left" w:pos="567"/>
        </w:tabs>
        <w:jc w:val="center"/>
        <w:rPr>
          <w:rFonts w:ascii="Arial" w:hAnsi="Arial" w:cs="Arial"/>
          <w:sz w:val="22"/>
        </w:rPr>
      </w:pPr>
      <w:r w:rsidRPr="00054C7F">
        <w:rPr>
          <w:rFonts w:ascii="Arial" w:hAnsi="Arial" w:cs="Arial"/>
          <w:sz w:val="22"/>
        </w:rPr>
        <w:t>1</w:t>
      </w:r>
      <w:r>
        <w:rPr>
          <w:rFonts w:ascii="Arial" w:hAnsi="Arial" w:cs="Arial"/>
          <w:sz w:val="22"/>
        </w:rPr>
        <w:t>3</w:t>
      </w:r>
      <w:r w:rsidRPr="00054C7F">
        <w:rPr>
          <w:rFonts w:ascii="Arial" w:hAnsi="Arial" w:cs="Arial"/>
          <w:sz w:val="22"/>
        </w:rPr>
        <w:t>0 §</w:t>
      </w:r>
    </w:p>
    <w:p w:rsidR="009B7BE2" w:rsidRPr="00054C7F" w:rsidRDefault="009B7BE2" w:rsidP="009B7BE2">
      <w:pPr>
        <w:rPr>
          <w:rFonts w:ascii="Arial" w:hAnsi="Arial" w:cs="Arial"/>
          <w:sz w:val="22"/>
        </w:rPr>
      </w:pPr>
    </w:p>
    <w:p w:rsidR="009B7BE2" w:rsidRDefault="009B7BE2" w:rsidP="009B7BE2">
      <w:pPr>
        <w:rPr>
          <w:rFonts w:ascii="Arial" w:hAnsi="Arial" w:cs="Arial"/>
          <w:sz w:val="22"/>
        </w:rPr>
      </w:pPr>
      <w:r w:rsidRPr="00541CD0">
        <w:rPr>
          <w:rFonts w:ascii="Arial" w:hAnsi="Arial" w:cs="Arial"/>
          <w:sz w:val="22"/>
        </w:rPr>
        <w:t>A különleges beépítésre nem szánt területbe azok a területek tartoznak, amelyeken az elhelyezhető építmények rendeltetésük miatt jelentős hatást gyakorolnak a környezetükre vagy a környezetük megengedett külső hatásaitól is védelmet igényelnek.</w:t>
      </w:r>
    </w:p>
    <w:p w:rsidR="009B7BE2" w:rsidRDefault="009B7BE2" w:rsidP="009B7BE2">
      <w:pPr>
        <w:rPr>
          <w:rFonts w:ascii="Arial" w:hAnsi="Arial" w:cs="Arial"/>
          <w:sz w:val="22"/>
        </w:rPr>
      </w:pPr>
    </w:p>
    <w:p w:rsidR="009B7BE2" w:rsidRPr="00054C7F" w:rsidRDefault="009B7BE2" w:rsidP="009B7BE2">
      <w:pPr>
        <w:tabs>
          <w:tab w:val="left" w:pos="567"/>
        </w:tabs>
        <w:jc w:val="center"/>
        <w:rPr>
          <w:rFonts w:ascii="Arial" w:hAnsi="Arial" w:cs="Arial"/>
          <w:sz w:val="22"/>
        </w:rPr>
      </w:pPr>
      <w:r w:rsidRPr="00054C7F">
        <w:rPr>
          <w:rFonts w:ascii="Arial" w:hAnsi="Arial" w:cs="Arial"/>
          <w:sz w:val="22"/>
        </w:rPr>
        <w:t>1</w:t>
      </w:r>
      <w:r>
        <w:rPr>
          <w:rFonts w:ascii="Arial" w:hAnsi="Arial" w:cs="Arial"/>
          <w:sz w:val="22"/>
        </w:rPr>
        <w:t>31</w:t>
      </w:r>
      <w:r w:rsidRPr="00054C7F">
        <w:rPr>
          <w:rFonts w:ascii="Arial" w:hAnsi="Arial" w:cs="Arial"/>
          <w:sz w:val="22"/>
        </w:rPr>
        <w:t xml:space="preserve"> §</w:t>
      </w:r>
    </w:p>
    <w:p w:rsidR="009B7BE2" w:rsidRDefault="009B7BE2" w:rsidP="009B7BE2">
      <w:pPr>
        <w:rPr>
          <w:rFonts w:ascii="Arial" w:hAnsi="Arial" w:cs="Arial"/>
          <w:sz w:val="22"/>
        </w:rPr>
      </w:pPr>
    </w:p>
    <w:p w:rsidR="009B7BE2" w:rsidRPr="00541CD0" w:rsidRDefault="009B7BE2" w:rsidP="009B7BE2">
      <w:pPr>
        <w:rPr>
          <w:rFonts w:ascii="Arial" w:hAnsi="Arial" w:cs="Arial"/>
          <w:sz w:val="22"/>
        </w:rPr>
      </w:pPr>
      <w:r w:rsidRPr="00541CD0">
        <w:rPr>
          <w:rFonts w:ascii="Arial" w:hAnsi="Arial" w:cs="Arial"/>
          <w:sz w:val="22"/>
        </w:rPr>
        <w:t>Különleges beépítésre nem szánt területen a terület rendeltetésszerű használatát szolgáló építmény helyezhető el.</w:t>
      </w:r>
    </w:p>
    <w:p w:rsidR="009B7BE2" w:rsidRPr="00054C7F" w:rsidRDefault="009B7BE2" w:rsidP="009B7BE2">
      <w:pPr>
        <w:rPr>
          <w:rFonts w:ascii="Arial" w:hAnsi="Arial" w:cs="Arial"/>
          <w:sz w:val="22"/>
        </w:rPr>
      </w:pPr>
    </w:p>
    <w:p w:rsidR="009B7BE2" w:rsidRPr="00054C7F" w:rsidRDefault="009B7BE2" w:rsidP="009B7BE2">
      <w:pPr>
        <w:jc w:val="center"/>
        <w:rPr>
          <w:rFonts w:ascii="Arial" w:hAnsi="Arial" w:cs="Arial"/>
          <w:sz w:val="22"/>
        </w:rPr>
      </w:pPr>
      <w:r w:rsidRPr="00054C7F">
        <w:rPr>
          <w:rFonts w:ascii="Arial" w:hAnsi="Arial" w:cs="Arial"/>
          <w:sz w:val="22"/>
        </w:rPr>
        <w:t>1</w:t>
      </w:r>
      <w:r>
        <w:rPr>
          <w:rFonts w:ascii="Arial" w:hAnsi="Arial" w:cs="Arial"/>
          <w:sz w:val="22"/>
        </w:rPr>
        <w:t>32</w:t>
      </w:r>
      <w:r w:rsidRPr="00054C7F">
        <w:rPr>
          <w:rFonts w:ascii="Arial" w:hAnsi="Arial" w:cs="Arial"/>
          <w:sz w:val="22"/>
        </w:rPr>
        <w:t>. §</w:t>
      </w:r>
    </w:p>
    <w:p w:rsidR="009B7BE2" w:rsidRPr="000B017C" w:rsidRDefault="009B7BE2" w:rsidP="009B7BE2">
      <w:pPr>
        <w:jc w:val="center"/>
        <w:rPr>
          <w:rFonts w:ascii="Arial" w:hAnsi="Arial" w:cs="Arial"/>
          <w:sz w:val="22"/>
        </w:rPr>
      </w:pPr>
    </w:p>
    <w:p w:rsidR="009B7BE2" w:rsidRPr="000B017C" w:rsidRDefault="009B7BE2" w:rsidP="009B7BE2">
      <w:pPr>
        <w:rPr>
          <w:rFonts w:ascii="Arial" w:hAnsi="Arial" w:cs="Arial"/>
          <w:sz w:val="22"/>
        </w:rPr>
      </w:pPr>
      <w:r w:rsidRPr="000B017C">
        <w:rPr>
          <w:rFonts w:ascii="Arial" w:hAnsi="Arial" w:cs="Arial"/>
          <w:sz w:val="22"/>
        </w:rPr>
        <w:t xml:space="preserve">A település területén belül a helyi építési szabályzat és a szabályozási terv az építési sajátosságaiknak, a területek céljainak, használatának, funkciójának megfelelően a következő beépítésre </w:t>
      </w:r>
      <w:r>
        <w:rPr>
          <w:rFonts w:ascii="Arial" w:hAnsi="Arial" w:cs="Arial"/>
          <w:sz w:val="22"/>
        </w:rPr>
        <w:t xml:space="preserve">nem </w:t>
      </w:r>
      <w:r w:rsidRPr="000B017C">
        <w:rPr>
          <w:rFonts w:ascii="Arial" w:hAnsi="Arial" w:cs="Arial"/>
          <w:sz w:val="22"/>
        </w:rPr>
        <w:t>szánt különleges területeket határozza meg:</w:t>
      </w:r>
    </w:p>
    <w:p w:rsidR="009B7BE2" w:rsidRPr="000B017C" w:rsidRDefault="009B7BE2" w:rsidP="009B7BE2">
      <w:pPr>
        <w:rPr>
          <w:rFonts w:ascii="Arial" w:hAnsi="Arial" w:cs="Arial"/>
          <w:sz w:val="22"/>
        </w:rPr>
      </w:pPr>
    </w:p>
    <w:p w:rsidR="009B7BE2" w:rsidRPr="00B75BE9" w:rsidRDefault="009B7BE2" w:rsidP="009B7BE2">
      <w:pPr>
        <w:numPr>
          <w:ilvl w:val="0"/>
          <w:numId w:val="29"/>
        </w:numPr>
        <w:rPr>
          <w:rFonts w:ascii="Arial" w:hAnsi="Arial" w:cs="Arial"/>
          <w:sz w:val="22"/>
        </w:rPr>
      </w:pPr>
      <w:proofErr w:type="spellStart"/>
      <w:r w:rsidRPr="00B75BE9">
        <w:rPr>
          <w:rFonts w:ascii="Arial" w:hAnsi="Arial" w:cs="Arial"/>
          <w:sz w:val="22"/>
        </w:rPr>
        <w:t>Ks</w:t>
      </w:r>
      <w:r>
        <w:rPr>
          <w:rFonts w:ascii="Arial" w:hAnsi="Arial" w:cs="Arial"/>
          <w:sz w:val="22"/>
        </w:rPr>
        <w:t>z</w:t>
      </w:r>
      <w:proofErr w:type="spellEnd"/>
      <w:r w:rsidRPr="00B75BE9">
        <w:rPr>
          <w:rFonts w:ascii="Arial" w:hAnsi="Arial" w:cs="Arial"/>
          <w:sz w:val="22"/>
        </w:rPr>
        <w:tab/>
      </w:r>
      <w:r w:rsidRPr="00B75BE9">
        <w:rPr>
          <w:rFonts w:ascii="Arial" w:hAnsi="Arial" w:cs="Arial"/>
          <w:sz w:val="22"/>
          <w:szCs w:val="22"/>
        </w:rPr>
        <w:t>Különleges – szabadidős terület</w:t>
      </w:r>
    </w:p>
    <w:p w:rsidR="009B7BE2" w:rsidRPr="00541CD0" w:rsidRDefault="009B7BE2" w:rsidP="009B7BE2">
      <w:pPr>
        <w:pStyle w:val="Listaszerbekezds"/>
        <w:numPr>
          <w:ilvl w:val="0"/>
          <w:numId w:val="29"/>
        </w:numPr>
        <w:ind w:left="1145" w:hanging="357"/>
        <w:rPr>
          <w:rFonts w:ascii="Arial" w:hAnsi="Arial" w:cs="Arial"/>
          <w:sz w:val="22"/>
          <w:szCs w:val="22"/>
        </w:rPr>
      </w:pPr>
      <w:proofErr w:type="spellStart"/>
      <w:r w:rsidRPr="00541CD0">
        <w:rPr>
          <w:rFonts w:ascii="Arial" w:hAnsi="Arial" w:cs="Arial"/>
          <w:sz w:val="22"/>
          <w:szCs w:val="22"/>
        </w:rPr>
        <w:t>K</w:t>
      </w:r>
      <w:r>
        <w:rPr>
          <w:rFonts w:ascii="Arial" w:hAnsi="Arial" w:cs="Arial"/>
          <w:sz w:val="22"/>
          <w:szCs w:val="22"/>
        </w:rPr>
        <w:t>b</w:t>
      </w:r>
      <w:proofErr w:type="spellEnd"/>
      <w:r>
        <w:rPr>
          <w:rFonts w:ascii="Arial" w:hAnsi="Arial" w:cs="Arial"/>
          <w:sz w:val="22"/>
          <w:szCs w:val="22"/>
        </w:rPr>
        <w:tab/>
      </w:r>
      <w:r w:rsidRPr="00541CD0">
        <w:rPr>
          <w:rFonts w:ascii="Arial" w:hAnsi="Arial" w:cs="Arial"/>
          <w:sz w:val="22"/>
          <w:szCs w:val="22"/>
        </w:rPr>
        <w:tab/>
        <w:t xml:space="preserve">Különleges – nyersanyag-kitermelés (bánya), </w:t>
      </w:r>
      <w:r w:rsidRPr="00541CD0">
        <w:rPr>
          <w:rFonts w:ascii="Arial" w:hAnsi="Arial" w:cs="Arial"/>
          <w:sz w:val="22"/>
        </w:rPr>
        <w:t>nyersanyag-f</w:t>
      </w:r>
      <w:r w:rsidRPr="00541CD0">
        <w:rPr>
          <w:rFonts w:ascii="Arial" w:hAnsi="Arial" w:cs="Arial"/>
          <w:sz w:val="22"/>
          <w:szCs w:val="22"/>
        </w:rPr>
        <w:t xml:space="preserve">eldolgozás területe </w:t>
      </w:r>
    </w:p>
    <w:p w:rsidR="009B7BE2" w:rsidRDefault="009B7BE2" w:rsidP="009B7BE2">
      <w:pPr>
        <w:tabs>
          <w:tab w:val="left" w:pos="567"/>
        </w:tabs>
        <w:jc w:val="left"/>
        <w:rPr>
          <w:rFonts w:ascii="Arial" w:hAnsi="Arial" w:cs="Arial"/>
          <w:color w:val="FF0000"/>
          <w:sz w:val="22"/>
        </w:rPr>
      </w:pPr>
    </w:p>
    <w:p w:rsidR="009B7BE2" w:rsidRPr="0068006F" w:rsidRDefault="009B7BE2" w:rsidP="009B7BE2">
      <w:pPr>
        <w:tabs>
          <w:tab w:val="left" w:pos="567"/>
        </w:tabs>
        <w:jc w:val="center"/>
        <w:rPr>
          <w:rFonts w:ascii="Arial" w:hAnsi="Arial" w:cs="Arial"/>
          <w:b/>
          <w:sz w:val="22"/>
        </w:rPr>
      </w:pPr>
      <w:r w:rsidRPr="0068006F">
        <w:rPr>
          <w:rFonts w:ascii="Arial" w:hAnsi="Arial" w:cs="Arial"/>
          <w:b/>
          <w:sz w:val="22"/>
        </w:rPr>
        <w:t>30. Szabadidős terület</w:t>
      </w:r>
    </w:p>
    <w:p w:rsidR="009B7BE2" w:rsidRDefault="009B7BE2" w:rsidP="009B7BE2">
      <w:pPr>
        <w:tabs>
          <w:tab w:val="left" w:pos="567"/>
        </w:tabs>
        <w:rPr>
          <w:rFonts w:ascii="Arial" w:hAnsi="Arial" w:cs="Arial"/>
          <w:color w:val="FF0000"/>
          <w:sz w:val="22"/>
        </w:rPr>
      </w:pPr>
    </w:p>
    <w:p w:rsidR="009B7BE2" w:rsidRPr="00E20A76" w:rsidRDefault="009B7BE2" w:rsidP="009B7BE2">
      <w:pPr>
        <w:tabs>
          <w:tab w:val="left" w:pos="567"/>
        </w:tabs>
        <w:jc w:val="center"/>
        <w:rPr>
          <w:rFonts w:ascii="Arial" w:hAnsi="Arial" w:cs="Arial"/>
          <w:sz w:val="22"/>
        </w:rPr>
      </w:pPr>
      <w:r w:rsidRPr="00E20A76">
        <w:rPr>
          <w:rFonts w:ascii="Arial" w:hAnsi="Arial" w:cs="Arial"/>
          <w:sz w:val="22"/>
        </w:rPr>
        <w:t>133.§</w:t>
      </w:r>
    </w:p>
    <w:p w:rsidR="009B7BE2" w:rsidRPr="00E20A76" w:rsidRDefault="009B7BE2" w:rsidP="009B7BE2">
      <w:pPr>
        <w:tabs>
          <w:tab w:val="left" w:pos="567"/>
        </w:tabs>
        <w:rPr>
          <w:rFonts w:ascii="Arial" w:hAnsi="Arial" w:cs="Arial"/>
          <w:sz w:val="22"/>
        </w:rPr>
      </w:pPr>
    </w:p>
    <w:p w:rsidR="009B7BE2" w:rsidRPr="00E20A76" w:rsidRDefault="009B7BE2" w:rsidP="009B7BE2">
      <w:pPr>
        <w:tabs>
          <w:tab w:val="left" w:pos="567"/>
        </w:tabs>
        <w:rPr>
          <w:rFonts w:ascii="Arial" w:hAnsi="Arial" w:cs="Arial"/>
          <w:sz w:val="22"/>
        </w:rPr>
      </w:pPr>
      <w:r w:rsidRPr="00E20A76">
        <w:rPr>
          <w:rFonts w:ascii="Arial" w:hAnsi="Arial" w:cs="Arial"/>
          <w:sz w:val="22"/>
        </w:rPr>
        <w:t>A különleges szabadidős területek a nagy vízfelületek (felhagyott bányatavak) körüli, nagy zöldfelülettel rendelkező területek, amelyeken a sport, pihenést, testedzést, szabadidős tevékenységet (horgászatot) szolgáló épületek építmények, a terület fenntartásához, gondozásához szükséges épületek, a sport és szabadidős rendeltetéshez kapcsolódó kereskedelmi, szolgáltató épületek és a terület használatához szükséges fásított parkolók helyezhetők el.</w:t>
      </w:r>
    </w:p>
    <w:p w:rsidR="009B7BE2" w:rsidRPr="00E20A76" w:rsidRDefault="009B7BE2" w:rsidP="009B7BE2">
      <w:pPr>
        <w:tabs>
          <w:tab w:val="left" w:pos="567"/>
        </w:tabs>
        <w:rPr>
          <w:rFonts w:ascii="Arial" w:hAnsi="Arial" w:cs="Arial"/>
          <w:sz w:val="22"/>
        </w:rPr>
      </w:pPr>
    </w:p>
    <w:p w:rsidR="009B7BE2" w:rsidRPr="00E20A76" w:rsidRDefault="009B7BE2" w:rsidP="009B7BE2">
      <w:pPr>
        <w:tabs>
          <w:tab w:val="left" w:pos="567"/>
        </w:tabs>
        <w:jc w:val="center"/>
        <w:rPr>
          <w:rFonts w:ascii="Arial" w:hAnsi="Arial" w:cs="Arial"/>
          <w:sz w:val="22"/>
        </w:rPr>
      </w:pPr>
      <w:r w:rsidRPr="00E20A76">
        <w:rPr>
          <w:rFonts w:ascii="Arial" w:hAnsi="Arial" w:cs="Arial"/>
          <w:sz w:val="22"/>
        </w:rPr>
        <w:t>134.§</w:t>
      </w:r>
    </w:p>
    <w:p w:rsidR="009B7BE2" w:rsidRPr="00E20A76" w:rsidRDefault="009B7BE2" w:rsidP="009B7BE2">
      <w:pPr>
        <w:tabs>
          <w:tab w:val="left" w:pos="567"/>
        </w:tabs>
        <w:rPr>
          <w:rFonts w:ascii="Arial" w:hAnsi="Arial" w:cs="Arial"/>
          <w:sz w:val="22"/>
        </w:rPr>
      </w:pPr>
    </w:p>
    <w:p w:rsidR="009B7BE2" w:rsidRPr="00E20A76" w:rsidRDefault="009B7BE2" w:rsidP="009B7BE2">
      <w:pPr>
        <w:pStyle w:val="Szvegtrzs"/>
        <w:widowControl w:val="0"/>
        <w:tabs>
          <w:tab w:val="left" w:pos="541"/>
        </w:tabs>
        <w:spacing w:line="245" w:lineRule="auto"/>
        <w:ind w:right="150"/>
        <w:rPr>
          <w:rFonts w:ascii="Arial" w:hAnsi="Arial" w:cs="Arial"/>
          <w:sz w:val="22"/>
        </w:rPr>
      </w:pPr>
      <w:r w:rsidRPr="00E20A76">
        <w:rPr>
          <w:rFonts w:ascii="Arial" w:hAnsi="Arial" w:cs="Arial"/>
          <w:sz w:val="22"/>
        </w:rPr>
        <w:t>Az övezetben technikai sportok (</w:t>
      </w:r>
      <w:proofErr w:type="spellStart"/>
      <w:r w:rsidRPr="00E20A76">
        <w:rPr>
          <w:rFonts w:ascii="Arial" w:hAnsi="Arial" w:cs="Arial"/>
          <w:sz w:val="22"/>
        </w:rPr>
        <w:t>motocross</w:t>
      </w:r>
      <w:proofErr w:type="spellEnd"/>
      <w:r w:rsidRPr="00E20A76">
        <w:rPr>
          <w:rFonts w:ascii="Arial" w:hAnsi="Arial" w:cs="Arial"/>
          <w:sz w:val="22"/>
        </w:rPr>
        <w:t xml:space="preserve"> pálya) egyéb jelentős zajterheléssel járó sportok </w:t>
      </w:r>
      <w:r w:rsidRPr="00E20A76">
        <w:rPr>
          <w:rFonts w:ascii="Arial" w:hAnsi="Arial" w:cs="Arial"/>
          <w:sz w:val="22"/>
        </w:rPr>
        <w:lastRenderedPageBreak/>
        <w:t>pályái nem létesíthetők.</w:t>
      </w:r>
    </w:p>
    <w:p w:rsidR="009B7BE2" w:rsidRPr="00E20A76" w:rsidRDefault="009B7BE2" w:rsidP="009B7BE2">
      <w:pPr>
        <w:tabs>
          <w:tab w:val="left" w:pos="567"/>
        </w:tabs>
        <w:jc w:val="center"/>
        <w:rPr>
          <w:rFonts w:ascii="Arial" w:hAnsi="Arial" w:cs="Arial"/>
          <w:sz w:val="22"/>
        </w:rPr>
      </w:pPr>
      <w:r w:rsidRPr="00E20A76">
        <w:rPr>
          <w:rFonts w:ascii="Arial" w:hAnsi="Arial" w:cs="Arial"/>
          <w:sz w:val="22"/>
        </w:rPr>
        <w:t>135.§</w:t>
      </w:r>
    </w:p>
    <w:p w:rsidR="009B7BE2" w:rsidRPr="00E20A76" w:rsidRDefault="009B7BE2" w:rsidP="009B7BE2">
      <w:pPr>
        <w:pStyle w:val="Szvegtrzs"/>
        <w:widowControl w:val="0"/>
        <w:tabs>
          <w:tab w:val="left" w:pos="541"/>
        </w:tabs>
        <w:spacing w:line="245" w:lineRule="auto"/>
        <w:ind w:right="150"/>
        <w:rPr>
          <w:rFonts w:ascii="Arial" w:hAnsi="Arial" w:cs="Arial"/>
          <w:sz w:val="22"/>
        </w:rPr>
      </w:pPr>
    </w:p>
    <w:p w:rsidR="009B7BE2" w:rsidRPr="00E20A76" w:rsidRDefault="009B7BE2" w:rsidP="009B7BE2">
      <w:pPr>
        <w:tabs>
          <w:tab w:val="left" w:pos="567"/>
        </w:tabs>
        <w:rPr>
          <w:rFonts w:ascii="Arial" w:hAnsi="Arial" w:cs="Arial"/>
          <w:sz w:val="22"/>
        </w:rPr>
      </w:pPr>
      <w:r w:rsidRPr="00E20A76">
        <w:rPr>
          <w:rFonts w:ascii="Arial" w:hAnsi="Arial" w:cs="Arial"/>
          <w:sz w:val="22"/>
        </w:rPr>
        <w:t xml:space="preserve">Az övezet hiányos </w:t>
      </w:r>
      <w:proofErr w:type="spellStart"/>
      <w:r w:rsidRPr="00E20A76">
        <w:rPr>
          <w:rFonts w:ascii="Arial" w:hAnsi="Arial" w:cs="Arial"/>
          <w:sz w:val="22"/>
        </w:rPr>
        <w:t>közművesítettség</w:t>
      </w:r>
      <w:proofErr w:type="spellEnd"/>
      <w:r w:rsidRPr="00E20A76">
        <w:rPr>
          <w:rFonts w:ascii="Arial" w:hAnsi="Arial" w:cs="Arial"/>
          <w:sz w:val="22"/>
        </w:rPr>
        <w:t xml:space="preserve"> rendelkezésre állása esetén is beépíthető, a </w:t>
      </w:r>
      <w:proofErr w:type="spellStart"/>
      <w:r w:rsidRPr="00E20A76">
        <w:rPr>
          <w:rFonts w:ascii="Arial" w:hAnsi="Arial" w:cs="Arial"/>
          <w:sz w:val="22"/>
        </w:rPr>
        <w:t>közművesítettség</w:t>
      </w:r>
      <w:proofErr w:type="spellEnd"/>
      <w:r w:rsidRPr="00E20A76">
        <w:rPr>
          <w:rFonts w:ascii="Arial" w:hAnsi="Arial" w:cs="Arial"/>
          <w:sz w:val="22"/>
        </w:rPr>
        <w:t xml:space="preserve"> mértékére vonatkozó egyéb előírások figyelembevételével.</w:t>
      </w:r>
    </w:p>
    <w:p w:rsidR="009B7BE2" w:rsidRPr="00E20A76" w:rsidRDefault="009B7BE2" w:rsidP="009B7BE2">
      <w:pPr>
        <w:tabs>
          <w:tab w:val="left" w:pos="567"/>
        </w:tabs>
        <w:rPr>
          <w:rFonts w:ascii="Arial" w:hAnsi="Arial" w:cs="Arial"/>
          <w:sz w:val="22"/>
        </w:rPr>
      </w:pPr>
    </w:p>
    <w:p w:rsidR="009B7BE2" w:rsidRPr="00E20A76" w:rsidRDefault="009B7BE2" w:rsidP="009B7BE2">
      <w:pPr>
        <w:tabs>
          <w:tab w:val="left" w:pos="567"/>
        </w:tabs>
        <w:jc w:val="center"/>
        <w:rPr>
          <w:rFonts w:ascii="Arial" w:hAnsi="Arial" w:cs="Arial"/>
          <w:sz w:val="22"/>
        </w:rPr>
      </w:pPr>
      <w:r w:rsidRPr="00E20A76">
        <w:rPr>
          <w:rFonts w:ascii="Arial" w:hAnsi="Arial" w:cs="Arial"/>
          <w:sz w:val="22"/>
        </w:rPr>
        <w:t>136.§</w:t>
      </w:r>
    </w:p>
    <w:p w:rsidR="009B7BE2" w:rsidRPr="00014FEE" w:rsidRDefault="009B7BE2" w:rsidP="009B7BE2">
      <w:pPr>
        <w:tabs>
          <w:tab w:val="left" w:pos="567"/>
        </w:tabs>
        <w:rPr>
          <w:rFonts w:ascii="Arial" w:hAnsi="Arial" w:cs="Arial"/>
          <w:sz w:val="22"/>
        </w:rPr>
      </w:pPr>
    </w:p>
    <w:p w:rsidR="009B7BE2" w:rsidRPr="00014FEE" w:rsidRDefault="009B7BE2" w:rsidP="009B7BE2">
      <w:pPr>
        <w:tabs>
          <w:tab w:val="left" w:pos="567"/>
        </w:tabs>
        <w:rPr>
          <w:rFonts w:ascii="Arial" w:hAnsi="Arial" w:cs="Arial"/>
          <w:sz w:val="22"/>
        </w:rPr>
      </w:pPr>
      <w:r w:rsidRPr="00014FEE">
        <w:rPr>
          <w:rFonts w:ascii="Arial" w:hAnsi="Arial" w:cs="Arial"/>
          <w:sz w:val="22"/>
        </w:rPr>
        <w:t>Az övezet telkeinek legalább 60%-át növényzettel fedetten kell kialakítani és fenntartani.</w:t>
      </w:r>
    </w:p>
    <w:p w:rsidR="009B7BE2" w:rsidRDefault="009B7BE2" w:rsidP="009B7BE2">
      <w:pPr>
        <w:tabs>
          <w:tab w:val="left" w:pos="567"/>
        </w:tabs>
        <w:rPr>
          <w:rFonts w:ascii="Arial" w:hAnsi="Arial" w:cs="Arial"/>
          <w:color w:val="FF0000"/>
          <w:sz w:val="22"/>
        </w:rPr>
      </w:pPr>
    </w:p>
    <w:p w:rsidR="009B7BE2" w:rsidRDefault="009B7BE2" w:rsidP="009B7BE2">
      <w:pPr>
        <w:tabs>
          <w:tab w:val="left" w:pos="567"/>
        </w:tabs>
        <w:rPr>
          <w:rFonts w:ascii="Arial" w:hAnsi="Arial" w:cs="Arial"/>
          <w:color w:val="FF0000"/>
          <w:sz w:val="22"/>
        </w:rPr>
      </w:pPr>
    </w:p>
    <w:p w:rsidR="009B7BE2" w:rsidRPr="00842D25" w:rsidRDefault="009B7BE2" w:rsidP="009B7BE2">
      <w:pPr>
        <w:tabs>
          <w:tab w:val="left" w:pos="567"/>
        </w:tabs>
        <w:jc w:val="center"/>
        <w:rPr>
          <w:rFonts w:ascii="Arial" w:hAnsi="Arial" w:cs="Arial"/>
          <w:b/>
          <w:sz w:val="22"/>
        </w:rPr>
      </w:pPr>
      <w:r w:rsidRPr="00842D25">
        <w:rPr>
          <w:rFonts w:ascii="Arial" w:hAnsi="Arial" w:cs="Arial"/>
          <w:b/>
          <w:sz w:val="22"/>
        </w:rPr>
        <w:t>31. Nyersanyag kitermelés (bánya), nyersanyag feldolgozás céljára szolgáló terület</w:t>
      </w:r>
    </w:p>
    <w:p w:rsidR="009B7BE2" w:rsidRPr="00842D25" w:rsidRDefault="009B7BE2" w:rsidP="009B7BE2">
      <w:pPr>
        <w:tabs>
          <w:tab w:val="left" w:pos="567"/>
        </w:tabs>
        <w:rPr>
          <w:rFonts w:ascii="Arial" w:hAnsi="Arial" w:cs="Arial"/>
          <w:sz w:val="22"/>
        </w:rPr>
      </w:pPr>
    </w:p>
    <w:p w:rsidR="009B7BE2" w:rsidRPr="00E20A76" w:rsidRDefault="009B7BE2" w:rsidP="009B7BE2">
      <w:pPr>
        <w:tabs>
          <w:tab w:val="left" w:pos="567"/>
        </w:tabs>
        <w:jc w:val="center"/>
        <w:rPr>
          <w:rFonts w:ascii="Arial" w:hAnsi="Arial" w:cs="Arial"/>
          <w:sz w:val="22"/>
        </w:rPr>
      </w:pPr>
      <w:r w:rsidRPr="00E20A76">
        <w:rPr>
          <w:rFonts w:ascii="Arial" w:hAnsi="Arial" w:cs="Arial"/>
          <w:sz w:val="22"/>
        </w:rPr>
        <w:t>137.§</w:t>
      </w:r>
    </w:p>
    <w:p w:rsidR="009B7BE2" w:rsidRPr="00E20A76" w:rsidRDefault="009B7BE2" w:rsidP="009B7BE2">
      <w:pPr>
        <w:rPr>
          <w:rFonts w:ascii="Arial" w:hAnsi="Arial" w:cs="Arial"/>
          <w:b/>
          <w:sz w:val="22"/>
        </w:rPr>
      </w:pPr>
    </w:p>
    <w:p w:rsidR="009B7BE2" w:rsidRPr="00E20A76" w:rsidRDefault="009B7BE2" w:rsidP="009B7BE2">
      <w:pPr>
        <w:tabs>
          <w:tab w:val="left" w:pos="567"/>
        </w:tabs>
        <w:rPr>
          <w:rFonts w:ascii="Arial" w:hAnsi="Arial" w:cs="Arial"/>
          <w:sz w:val="22"/>
        </w:rPr>
      </w:pPr>
      <w:r w:rsidRPr="00E20A76">
        <w:rPr>
          <w:rFonts w:ascii="Arial" w:hAnsi="Arial" w:cs="Arial"/>
          <w:sz w:val="22"/>
        </w:rPr>
        <w:t xml:space="preserve">Az övezet az ásványvagyon kitermeléséhez és feldolgozásához szükséges építmények, valamint a </w:t>
      </w:r>
      <w:proofErr w:type="gramStart"/>
      <w:r w:rsidRPr="00E20A76">
        <w:rPr>
          <w:rFonts w:ascii="Arial" w:hAnsi="Arial" w:cs="Arial"/>
          <w:sz w:val="22"/>
        </w:rPr>
        <w:t>termelő tevékenységet</w:t>
      </w:r>
      <w:proofErr w:type="gramEnd"/>
      <w:r w:rsidRPr="00E20A76">
        <w:rPr>
          <w:rFonts w:ascii="Arial" w:hAnsi="Arial" w:cs="Arial"/>
          <w:sz w:val="22"/>
        </w:rPr>
        <w:t xml:space="preserve"> kiszolgáló építmények elhelyezésére szolgál.</w:t>
      </w:r>
    </w:p>
    <w:p w:rsidR="009B7BE2" w:rsidRPr="00E20A76" w:rsidRDefault="009B7BE2" w:rsidP="009B7BE2">
      <w:pPr>
        <w:tabs>
          <w:tab w:val="left" w:pos="567"/>
        </w:tabs>
        <w:rPr>
          <w:rFonts w:ascii="Arial" w:hAnsi="Arial" w:cs="Arial"/>
          <w:sz w:val="22"/>
        </w:rPr>
      </w:pPr>
    </w:p>
    <w:p w:rsidR="009B7BE2" w:rsidRPr="00E20A76" w:rsidRDefault="009B7BE2" w:rsidP="009B7BE2">
      <w:pPr>
        <w:tabs>
          <w:tab w:val="left" w:pos="567"/>
        </w:tabs>
        <w:jc w:val="center"/>
        <w:rPr>
          <w:rFonts w:ascii="Arial" w:hAnsi="Arial" w:cs="Arial"/>
          <w:sz w:val="22"/>
        </w:rPr>
      </w:pPr>
      <w:r w:rsidRPr="00E20A76">
        <w:rPr>
          <w:rFonts w:ascii="Arial" w:hAnsi="Arial" w:cs="Arial"/>
          <w:sz w:val="22"/>
        </w:rPr>
        <w:t>138.§</w:t>
      </w:r>
    </w:p>
    <w:p w:rsidR="009B7BE2" w:rsidRPr="00E20A76" w:rsidRDefault="009B7BE2" w:rsidP="009B7BE2">
      <w:pPr>
        <w:tabs>
          <w:tab w:val="left" w:pos="567"/>
        </w:tabs>
        <w:rPr>
          <w:rFonts w:ascii="Arial" w:hAnsi="Arial" w:cs="Arial"/>
          <w:sz w:val="22"/>
        </w:rPr>
      </w:pPr>
    </w:p>
    <w:p w:rsidR="009B7BE2" w:rsidRPr="00E20A76" w:rsidRDefault="009B7BE2" w:rsidP="009B7BE2">
      <w:pPr>
        <w:tabs>
          <w:tab w:val="left" w:pos="567"/>
        </w:tabs>
        <w:rPr>
          <w:rFonts w:ascii="Arial" w:hAnsi="Arial" w:cs="Arial"/>
          <w:sz w:val="22"/>
        </w:rPr>
      </w:pPr>
      <w:r w:rsidRPr="00E20A76">
        <w:rPr>
          <w:rFonts w:ascii="Arial" w:hAnsi="Arial" w:cs="Arial"/>
          <w:sz w:val="22"/>
        </w:rPr>
        <w:t xml:space="preserve">Az övezetben elhelyezhetők a terület rendeltetésszerű használatát szolgáló, az ásványvagyon kitermeléshez, feldolgozásához, bányaüzemeltetéshez szükséges gazdasági, irodai és szociális igényeket kiszolgáló, a kitermeléshez, a kitermelt anyag kezeléséhez, szállításához (aprítás, osztályozás, rakodás.) szükséges építmények. </w:t>
      </w:r>
    </w:p>
    <w:p w:rsidR="009B7BE2" w:rsidRPr="00E20A76" w:rsidRDefault="009B7BE2" w:rsidP="009B7BE2">
      <w:pPr>
        <w:tabs>
          <w:tab w:val="left" w:pos="567"/>
        </w:tabs>
        <w:rPr>
          <w:rFonts w:ascii="Arial" w:hAnsi="Arial" w:cs="Arial"/>
          <w:sz w:val="22"/>
        </w:rPr>
      </w:pPr>
    </w:p>
    <w:p w:rsidR="009B7BE2" w:rsidRPr="00E20A76" w:rsidRDefault="009B7BE2" w:rsidP="009B7BE2">
      <w:pPr>
        <w:tabs>
          <w:tab w:val="left" w:pos="567"/>
        </w:tabs>
        <w:jc w:val="center"/>
        <w:rPr>
          <w:rFonts w:ascii="Arial" w:hAnsi="Arial" w:cs="Arial"/>
          <w:sz w:val="22"/>
        </w:rPr>
      </w:pPr>
      <w:r w:rsidRPr="00E20A76">
        <w:rPr>
          <w:rFonts w:ascii="Arial" w:hAnsi="Arial" w:cs="Arial"/>
          <w:sz w:val="22"/>
        </w:rPr>
        <w:t>139.§</w:t>
      </w:r>
    </w:p>
    <w:p w:rsidR="009B7BE2" w:rsidRPr="00E20A76" w:rsidRDefault="009B7BE2" w:rsidP="009B7BE2">
      <w:pPr>
        <w:pStyle w:val="Szvegtrzs"/>
        <w:widowControl w:val="0"/>
        <w:tabs>
          <w:tab w:val="left" w:pos="526"/>
        </w:tabs>
        <w:spacing w:before="120"/>
        <w:jc w:val="left"/>
        <w:rPr>
          <w:rFonts w:ascii="Arial" w:hAnsi="Arial" w:cs="Arial"/>
          <w:sz w:val="22"/>
        </w:rPr>
      </w:pPr>
    </w:p>
    <w:p w:rsidR="009B7BE2" w:rsidRPr="00E20A76" w:rsidRDefault="009B7BE2" w:rsidP="009B7BE2">
      <w:pPr>
        <w:tabs>
          <w:tab w:val="left" w:pos="567"/>
        </w:tabs>
        <w:rPr>
          <w:rFonts w:ascii="Arial" w:hAnsi="Arial" w:cs="Arial"/>
          <w:sz w:val="22"/>
        </w:rPr>
      </w:pPr>
      <w:r w:rsidRPr="00E20A76">
        <w:rPr>
          <w:rFonts w:ascii="Arial" w:hAnsi="Arial" w:cs="Arial"/>
          <w:sz w:val="22"/>
        </w:rPr>
        <w:t xml:space="preserve">Az övezetben a közműellátás mértéke: hiányos </w:t>
      </w:r>
      <w:proofErr w:type="spellStart"/>
      <w:r w:rsidRPr="00E20A76">
        <w:rPr>
          <w:rFonts w:ascii="Arial" w:hAnsi="Arial" w:cs="Arial"/>
          <w:sz w:val="22"/>
        </w:rPr>
        <w:t>közművesítettség</w:t>
      </w:r>
      <w:proofErr w:type="spellEnd"/>
      <w:r w:rsidRPr="00E20A76">
        <w:rPr>
          <w:rFonts w:ascii="Arial" w:hAnsi="Arial" w:cs="Arial"/>
          <w:sz w:val="22"/>
        </w:rPr>
        <w:t xml:space="preserve">. </w:t>
      </w:r>
    </w:p>
    <w:p w:rsidR="009B7BE2" w:rsidRPr="00E20A76" w:rsidRDefault="009B7BE2" w:rsidP="009B7BE2">
      <w:pPr>
        <w:tabs>
          <w:tab w:val="left" w:pos="567"/>
        </w:tabs>
        <w:rPr>
          <w:rFonts w:ascii="Arial" w:hAnsi="Arial" w:cs="Arial"/>
          <w:sz w:val="22"/>
        </w:rPr>
      </w:pPr>
    </w:p>
    <w:p w:rsidR="009B7BE2" w:rsidRPr="00E20A76" w:rsidRDefault="009B7BE2" w:rsidP="009B7BE2">
      <w:pPr>
        <w:tabs>
          <w:tab w:val="left" w:pos="567"/>
        </w:tabs>
        <w:jc w:val="center"/>
        <w:rPr>
          <w:rFonts w:ascii="Arial" w:hAnsi="Arial" w:cs="Arial"/>
          <w:sz w:val="22"/>
        </w:rPr>
      </w:pPr>
      <w:r w:rsidRPr="00E20A76">
        <w:rPr>
          <w:rFonts w:ascii="Arial" w:hAnsi="Arial" w:cs="Arial"/>
          <w:sz w:val="22"/>
        </w:rPr>
        <w:t>140.§</w:t>
      </w:r>
    </w:p>
    <w:p w:rsidR="009B7BE2" w:rsidRPr="00E20A76" w:rsidRDefault="009B7BE2" w:rsidP="009B7BE2">
      <w:pPr>
        <w:pStyle w:val="Szvegtrzs"/>
        <w:widowControl w:val="0"/>
        <w:tabs>
          <w:tab w:val="left" w:pos="1219"/>
        </w:tabs>
        <w:spacing w:before="108"/>
        <w:jc w:val="left"/>
        <w:rPr>
          <w:rFonts w:ascii="Arial" w:hAnsi="Arial" w:cs="Arial"/>
          <w:sz w:val="22"/>
        </w:rPr>
      </w:pPr>
    </w:p>
    <w:p w:rsidR="009B7BE2" w:rsidRPr="00E20A76" w:rsidRDefault="009B7BE2" w:rsidP="009B7BE2">
      <w:pPr>
        <w:tabs>
          <w:tab w:val="left" w:pos="567"/>
        </w:tabs>
        <w:rPr>
          <w:rFonts w:ascii="Arial" w:hAnsi="Arial" w:cs="Arial"/>
          <w:sz w:val="22"/>
        </w:rPr>
      </w:pPr>
      <w:r w:rsidRPr="00E20A76">
        <w:rPr>
          <w:rFonts w:ascii="Arial" w:hAnsi="Arial" w:cs="Arial"/>
          <w:sz w:val="22"/>
        </w:rPr>
        <w:t>A technológiát, a telken belüli kitermelés helyét, a szállítási útvonalakat úgy kell megválasztani, hogy a vonatkozó zajvédelmi jogszabályokban foglalt határértékek teljesüljenek</w:t>
      </w:r>
    </w:p>
    <w:p w:rsidR="009B7BE2" w:rsidRPr="00E20A76" w:rsidRDefault="009B7BE2" w:rsidP="009B7BE2">
      <w:pPr>
        <w:tabs>
          <w:tab w:val="left" w:pos="567"/>
        </w:tabs>
        <w:rPr>
          <w:rFonts w:ascii="Arial" w:hAnsi="Arial" w:cs="Arial"/>
          <w:sz w:val="22"/>
        </w:rPr>
      </w:pPr>
    </w:p>
    <w:p w:rsidR="009B7BE2" w:rsidRPr="00E20A76" w:rsidRDefault="009B7BE2" w:rsidP="009B7BE2">
      <w:pPr>
        <w:tabs>
          <w:tab w:val="left" w:pos="567"/>
        </w:tabs>
        <w:jc w:val="center"/>
        <w:rPr>
          <w:rFonts w:ascii="Arial" w:hAnsi="Arial" w:cs="Arial"/>
          <w:sz w:val="22"/>
        </w:rPr>
      </w:pPr>
      <w:r w:rsidRPr="00E20A76">
        <w:rPr>
          <w:rFonts w:ascii="Arial" w:hAnsi="Arial" w:cs="Arial"/>
          <w:sz w:val="22"/>
        </w:rPr>
        <w:t>141.§</w:t>
      </w:r>
    </w:p>
    <w:p w:rsidR="009B7BE2" w:rsidRPr="00E55F5E" w:rsidRDefault="009B7BE2" w:rsidP="009B7BE2">
      <w:pPr>
        <w:pStyle w:val="Szvegtrzs"/>
        <w:widowControl w:val="0"/>
        <w:tabs>
          <w:tab w:val="left" w:pos="1219"/>
        </w:tabs>
        <w:spacing w:before="132" w:line="244" w:lineRule="exact"/>
        <w:ind w:right="155"/>
        <w:rPr>
          <w:rFonts w:ascii="Arial" w:hAnsi="Arial" w:cs="Arial"/>
          <w:sz w:val="22"/>
        </w:rPr>
      </w:pPr>
    </w:p>
    <w:p w:rsidR="009B7BE2" w:rsidRDefault="009B7BE2" w:rsidP="009B7BE2">
      <w:pPr>
        <w:tabs>
          <w:tab w:val="left" w:pos="567"/>
        </w:tabs>
        <w:rPr>
          <w:rFonts w:ascii="Arial" w:hAnsi="Arial" w:cs="Arial"/>
          <w:color w:val="FF0000"/>
          <w:sz w:val="22"/>
        </w:rPr>
      </w:pPr>
      <w:r w:rsidRPr="00E55F5E">
        <w:rPr>
          <w:rFonts w:ascii="Arial" w:hAnsi="Arial" w:cs="Arial"/>
          <w:sz w:val="22"/>
        </w:rPr>
        <w:t>Általános esetben az övezetekben az előírt maximális átlagos építménymagasság értékét meghaladó magasságú, technológiai célú építményrész alaprajzi kiterjedése nem haladhatja meg a teljes létesítmény bruttó alapterületének 10 %-át.</w:t>
      </w:r>
      <w:r w:rsidRPr="00E55F5E">
        <w:rPr>
          <w:rFonts w:ascii="Arial" w:hAnsi="Arial" w:cs="Arial"/>
          <w:color w:val="FF0000"/>
          <w:sz w:val="22"/>
        </w:rPr>
        <w:t xml:space="preserve"> </w:t>
      </w:r>
    </w:p>
    <w:p w:rsidR="009B7BE2" w:rsidRPr="00E55F5E" w:rsidRDefault="009B7BE2" w:rsidP="009B7BE2">
      <w:pPr>
        <w:tabs>
          <w:tab w:val="left" w:pos="567"/>
        </w:tabs>
        <w:rPr>
          <w:rFonts w:ascii="Arial" w:hAnsi="Arial" w:cs="Arial"/>
          <w:color w:val="FF0000"/>
          <w:sz w:val="22"/>
        </w:rPr>
      </w:pPr>
    </w:p>
    <w:p w:rsidR="009B7BE2" w:rsidRPr="00E20A76" w:rsidRDefault="009B7BE2" w:rsidP="009B7BE2">
      <w:pPr>
        <w:tabs>
          <w:tab w:val="left" w:pos="567"/>
        </w:tabs>
        <w:jc w:val="center"/>
        <w:rPr>
          <w:rFonts w:ascii="Arial" w:hAnsi="Arial" w:cs="Arial"/>
          <w:sz w:val="22"/>
        </w:rPr>
      </w:pPr>
      <w:r w:rsidRPr="00E20A76">
        <w:rPr>
          <w:rFonts w:ascii="Arial" w:hAnsi="Arial" w:cs="Arial"/>
          <w:sz w:val="22"/>
        </w:rPr>
        <w:t>142.§</w:t>
      </w:r>
    </w:p>
    <w:p w:rsidR="009B7BE2" w:rsidRPr="00C97AEC" w:rsidRDefault="009B7BE2" w:rsidP="009B7BE2">
      <w:pPr>
        <w:rPr>
          <w:rFonts w:ascii="Arial" w:hAnsi="Arial" w:cs="Arial"/>
          <w:b/>
          <w:sz w:val="22"/>
        </w:rPr>
      </w:pPr>
    </w:p>
    <w:p w:rsidR="009B7BE2" w:rsidRPr="00C97AEC" w:rsidRDefault="009B7BE2" w:rsidP="009B7BE2">
      <w:pPr>
        <w:rPr>
          <w:rFonts w:ascii="Arial" w:hAnsi="Arial" w:cs="Arial"/>
          <w:sz w:val="22"/>
        </w:rPr>
      </w:pPr>
      <w:r>
        <w:rPr>
          <w:rFonts w:ascii="Arial" w:hAnsi="Arial" w:cs="Arial"/>
          <w:sz w:val="22"/>
        </w:rPr>
        <w:t>A</w:t>
      </w:r>
      <w:r w:rsidRPr="00C97AEC">
        <w:rPr>
          <w:rFonts w:ascii="Arial" w:hAnsi="Arial" w:cs="Arial"/>
          <w:sz w:val="22"/>
        </w:rPr>
        <w:t xml:space="preserve"> területeken </w:t>
      </w:r>
      <w:r>
        <w:rPr>
          <w:rFonts w:ascii="Arial" w:hAnsi="Arial" w:cs="Arial"/>
          <w:sz w:val="22"/>
        </w:rPr>
        <w:t xml:space="preserve">a technológiai célú építmények (osztályozók, rakodók stb.) </w:t>
      </w:r>
      <w:r w:rsidRPr="00C97AEC">
        <w:rPr>
          <w:rFonts w:ascii="Arial" w:hAnsi="Arial" w:cs="Arial"/>
          <w:sz w:val="22"/>
        </w:rPr>
        <w:t>a telek területének 10%-án magasság korlátozás nélkül építhetők. Ezen építményrészek az építménymagasság számítása során figyelmen kívül hagyandók.</w:t>
      </w:r>
    </w:p>
    <w:p w:rsidR="009B7BE2" w:rsidRDefault="009B7BE2" w:rsidP="009B7BE2">
      <w:pPr>
        <w:pStyle w:val="Szvegtrzs"/>
        <w:widowControl w:val="0"/>
        <w:tabs>
          <w:tab w:val="left" w:pos="1219"/>
        </w:tabs>
        <w:spacing w:before="132" w:line="244" w:lineRule="exact"/>
        <w:ind w:right="155"/>
        <w:jc w:val="left"/>
      </w:pPr>
    </w:p>
    <w:p w:rsidR="009B7BE2" w:rsidRPr="002D7A5D" w:rsidRDefault="009B7BE2" w:rsidP="009B7BE2">
      <w:pPr>
        <w:jc w:val="center"/>
        <w:rPr>
          <w:rFonts w:ascii="Arial" w:hAnsi="Arial" w:cs="Arial"/>
          <w:b/>
          <w:sz w:val="22"/>
        </w:rPr>
      </w:pPr>
      <w:r w:rsidRPr="002D7A5D">
        <w:rPr>
          <w:rFonts w:ascii="Arial" w:hAnsi="Arial" w:cs="Arial"/>
          <w:b/>
          <w:sz w:val="22"/>
        </w:rPr>
        <w:t>28. Közlekedési és közműterületek</w:t>
      </w:r>
    </w:p>
    <w:p w:rsidR="009B7BE2" w:rsidRPr="002D7A5D" w:rsidRDefault="009B7BE2" w:rsidP="009B7BE2">
      <w:pPr>
        <w:jc w:val="center"/>
        <w:rPr>
          <w:rFonts w:ascii="Arial" w:hAnsi="Arial" w:cs="Arial"/>
          <w:b/>
          <w:sz w:val="22"/>
        </w:rPr>
      </w:pPr>
    </w:p>
    <w:p w:rsidR="009B7BE2" w:rsidRPr="002D7A5D" w:rsidRDefault="009B7BE2" w:rsidP="009B7BE2">
      <w:pPr>
        <w:tabs>
          <w:tab w:val="left" w:pos="567"/>
        </w:tabs>
        <w:jc w:val="center"/>
        <w:rPr>
          <w:rFonts w:ascii="Arial" w:hAnsi="Arial" w:cs="Arial"/>
          <w:sz w:val="22"/>
        </w:rPr>
      </w:pPr>
      <w:r w:rsidRPr="002D7A5D">
        <w:rPr>
          <w:rFonts w:ascii="Arial" w:hAnsi="Arial" w:cs="Arial"/>
          <w:sz w:val="22"/>
        </w:rPr>
        <w:t>1</w:t>
      </w:r>
      <w:r>
        <w:rPr>
          <w:rFonts w:ascii="Arial" w:hAnsi="Arial" w:cs="Arial"/>
          <w:sz w:val="22"/>
        </w:rPr>
        <w:t>43</w:t>
      </w:r>
      <w:r w:rsidRPr="002D7A5D">
        <w:rPr>
          <w:rFonts w:ascii="Arial" w:hAnsi="Arial" w:cs="Arial"/>
          <w:sz w:val="22"/>
        </w:rPr>
        <w:t>. §</w:t>
      </w:r>
    </w:p>
    <w:p w:rsidR="009B7BE2" w:rsidRPr="002D7A5D" w:rsidRDefault="009B7BE2" w:rsidP="009B7BE2">
      <w:pPr>
        <w:rPr>
          <w:rFonts w:ascii="Arial" w:hAnsi="Arial" w:cs="Arial"/>
          <w:sz w:val="22"/>
        </w:rPr>
      </w:pPr>
    </w:p>
    <w:p w:rsidR="009B7BE2" w:rsidRPr="002D7A5D" w:rsidRDefault="009B7BE2" w:rsidP="009B7BE2">
      <w:pPr>
        <w:rPr>
          <w:rFonts w:ascii="Arial" w:hAnsi="Arial" w:cs="Arial"/>
          <w:sz w:val="22"/>
        </w:rPr>
      </w:pPr>
      <w:r w:rsidRPr="002D7A5D">
        <w:rPr>
          <w:rFonts w:ascii="Arial" w:hAnsi="Arial" w:cs="Arial"/>
          <w:sz w:val="22"/>
        </w:rPr>
        <w:t xml:space="preserve">A közlekedési és közmű területbe a település területén áthaladó országos közutak, az önkormányzati fő- és gyűjtő utak, egyéb utak, kerékpárutak, gyalogutak, járdák ezek </w:t>
      </w:r>
      <w:proofErr w:type="gramStart"/>
      <w:r w:rsidRPr="002D7A5D">
        <w:rPr>
          <w:rFonts w:ascii="Arial" w:hAnsi="Arial" w:cs="Arial"/>
          <w:sz w:val="22"/>
        </w:rPr>
        <w:t>csomópontjai</w:t>
      </w:r>
      <w:proofErr w:type="gramEnd"/>
      <w:r w:rsidRPr="002D7A5D">
        <w:rPr>
          <w:rFonts w:ascii="Arial" w:hAnsi="Arial" w:cs="Arial"/>
          <w:sz w:val="22"/>
        </w:rPr>
        <w:t xml:space="preserve"> valamint a közművek, hírközlés, vízelvezető rendszer, termálkút és építményeinek, valamint, </w:t>
      </w:r>
      <w:r w:rsidRPr="002D7A5D">
        <w:rPr>
          <w:rFonts w:ascii="Arial" w:hAnsi="Arial" w:cs="Arial"/>
          <w:sz w:val="22"/>
        </w:rPr>
        <w:lastRenderedPageBreak/>
        <w:t>köztárgyak és a terület fenntartásához szükséges gazdasági építmények elhelyezésére kijelölt területek tartoznak.</w:t>
      </w:r>
    </w:p>
    <w:p w:rsidR="009B7BE2" w:rsidRPr="002D7A5D" w:rsidRDefault="009B7BE2" w:rsidP="009B7BE2">
      <w:pPr>
        <w:tabs>
          <w:tab w:val="left" w:pos="567"/>
        </w:tabs>
        <w:jc w:val="center"/>
        <w:rPr>
          <w:rFonts w:ascii="Arial" w:hAnsi="Arial" w:cs="Arial"/>
          <w:sz w:val="22"/>
        </w:rPr>
      </w:pPr>
      <w:r w:rsidRPr="002D7A5D">
        <w:rPr>
          <w:rFonts w:ascii="Arial" w:hAnsi="Arial" w:cs="Arial"/>
          <w:sz w:val="22"/>
        </w:rPr>
        <w:t>1</w:t>
      </w:r>
      <w:r>
        <w:rPr>
          <w:rFonts w:ascii="Arial" w:hAnsi="Arial" w:cs="Arial"/>
          <w:sz w:val="22"/>
        </w:rPr>
        <w:t>44</w:t>
      </w:r>
      <w:r w:rsidRPr="002D7A5D">
        <w:rPr>
          <w:rFonts w:ascii="Arial" w:hAnsi="Arial" w:cs="Arial"/>
          <w:sz w:val="22"/>
        </w:rPr>
        <w:t>. §</w:t>
      </w:r>
    </w:p>
    <w:p w:rsidR="009B7BE2" w:rsidRPr="002D7A5D" w:rsidRDefault="009B7BE2" w:rsidP="009B7BE2">
      <w:pPr>
        <w:rPr>
          <w:rFonts w:ascii="Arial" w:hAnsi="Arial" w:cs="Arial"/>
          <w:sz w:val="22"/>
        </w:rPr>
      </w:pPr>
    </w:p>
    <w:p w:rsidR="009B7BE2" w:rsidRPr="002D7A5D" w:rsidRDefault="009B7BE2" w:rsidP="009B7BE2">
      <w:pPr>
        <w:tabs>
          <w:tab w:val="left" w:pos="567"/>
        </w:tabs>
        <w:rPr>
          <w:rFonts w:ascii="Arial" w:hAnsi="Arial" w:cs="Arial"/>
          <w:sz w:val="22"/>
        </w:rPr>
      </w:pPr>
      <w:r w:rsidRPr="002D7A5D">
        <w:rPr>
          <w:rFonts w:ascii="Arial" w:hAnsi="Arial" w:cs="Arial"/>
          <w:sz w:val="22"/>
        </w:rPr>
        <w:t>A közlekedés és a közmű elhelyezésére szolgáló terület az országos és a helyi közút, a kerékpárút, a gépjármű várakozóhely (parkoló) - a közterületnek nem minősülő telken megvalósuló kivételével -, a járda és gyalogút (sétány), köztér, mindezek csomópontja, vízelvezetési rendszere és környezetvédelmi építményei, a közúti, a kötöttpályás, a vízi és a légi közlekedés, továbbá a közmű és a hírközlés építményei elhelyezésére szolgál.</w:t>
      </w:r>
    </w:p>
    <w:p w:rsidR="009B7BE2" w:rsidRPr="002D7A5D" w:rsidRDefault="009B7BE2" w:rsidP="009B7BE2">
      <w:pPr>
        <w:tabs>
          <w:tab w:val="left" w:pos="567"/>
        </w:tabs>
        <w:rPr>
          <w:rFonts w:ascii="Arial" w:hAnsi="Arial" w:cs="Arial"/>
          <w:sz w:val="22"/>
        </w:rPr>
      </w:pPr>
    </w:p>
    <w:p w:rsidR="009B7BE2" w:rsidRPr="002D7A5D" w:rsidRDefault="009B7BE2" w:rsidP="009B7BE2">
      <w:pPr>
        <w:tabs>
          <w:tab w:val="left" w:pos="567"/>
        </w:tabs>
        <w:jc w:val="center"/>
        <w:rPr>
          <w:rFonts w:ascii="Arial" w:hAnsi="Arial" w:cs="Arial"/>
          <w:sz w:val="22"/>
        </w:rPr>
      </w:pPr>
      <w:r w:rsidRPr="002D7A5D">
        <w:rPr>
          <w:rFonts w:ascii="Arial" w:hAnsi="Arial" w:cs="Arial"/>
          <w:sz w:val="22"/>
        </w:rPr>
        <w:t>1</w:t>
      </w:r>
      <w:r>
        <w:rPr>
          <w:rFonts w:ascii="Arial" w:hAnsi="Arial" w:cs="Arial"/>
          <w:sz w:val="22"/>
        </w:rPr>
        <w:t>45</w:t>
      </w:r>
      <w:r w:rsidRPr="002D7A5D">
        <w:rPr>
          <w:rFonts w:ascii="Arial" w:hAnsi="Arial" w:cs="Arial"/>
          <w:sz w:val="22"/>
        </w:rPr>
        <w:t>. §</w:t>
      </w:r>
    </w:p>
    <w:p w:rsidR="009B7BE2" w:rsidRPr="002D7A5D" w:rsidRDefault="009B7BE2" w:rsidP="009B7BE2">
      <w:pPr>
        <w:tabs>
          <w:tab w:val="left" w:pos="567"/>
        </w:tabs>
        <w:rPr>
          <w:rFonts w:ascii="Arial" w:hAnsi="Arial" w:cs="Arial"/>
          <w:sz w:val="22"/>
        </w:rPr>
      </w:pPr>
    </w:p>
    <w:p w:rsidR="009B7BE2" w:rsidRPr="002D7A5D" w:rsidRDefault="009B7BE2" w:rsidP="009B7BE2">
      <w:pPr>
        <w:tabs>
          <w:tab w:val="left" w:pos="567"/>
        </w:tabs>
        <w:rPr>
          <w:rFonts w:ascii="Arial" w:hAnsi="Arial" w:cs="Arial"/>
          <w:sz w:val="22"/>
        </w:rPr>
      </w:pPr>
      <w:r w:rsidRPr="002D7A5D">
        <w:rPr>
          <w:rFonts w:ascii="Arial" w:hAnsi="Arial" w:cs="Arial"/>
          <w:sz w:val="22"/>
        </w:rPr>
        <w:t>A közlekedési területen elhelyezhető épület a közlekedést kiszolgáló, a területet igénybe vevők ellátását szolgáló kereskedelmi, szolgáltató, és szállás, továbbá ezen épületeken belül a tulajdonos, a használó és a személyzet számára szolgáló lakás rendeltetést tartalmazhat.</w:t>
      </w:r>
    </w:p>
    <w:p w:rsidR="009B7BE2" w:rsidRPr="002D7A5D" w:rsidRDefault="009B7BE2" w:rsidP="009B7BE2">
      <w:pPr>
        <w:tabs>
          <w:tab w:val="left" w:pos="567"/>
        </w:tabs>
        <w:rPr>
          <w:rFonts w:ascii="Arial" w:hAnsi="Arial" w:cs="Arial"/>
          <w:sz w:val="22"/>
        </w:rPr>
      </w:pPr>
    </w:p>
    <w:p w:rsidR="009B7BE2" w:rsidRPr="002D7A5D" w:rsidRDefault="009B7BE2" w:rsidP="009B7BE2">
      <w:pPr>
        <w:tabs>
          <w:tab w:val="left" w:pos="567"/>
        </w:tabs>
        <w:jc w:val="center"/>
        <w:rPr>
          <w:rFonts w:ascii="Arial" w:hAnsi="Arial" w:cs="Arial"/>
          <w:sz w:val="22"/>
        </w:rPr>
      </w:pPr>
      <w:r w:rsidRPr="002D7A5D">
        <w:rPr>
          <w:rFonts w:ascii="Arial" w:hAnsi="Arial" w:cs="Arial"/>
          <w:sz w:val="22"/>
        </w:rPr>
        <w:t>1</w:t>
      </w:r>
      <w:r>
        <w:rPr>
          <w:rFonts w:ascii="Arial" w:hAnsi="Arial" w:cs="Arial"/>
          <w:sz w:val="22"/>
        </w:rPr>
        <w:t>46</w:t>
      </w:r>
      <w:r w:rsidRPr="002D7A5D">
        <w:rPr>
          <w:rFonts w:ascii="Arial" w:hAnsi="Arial" w:cs="Arial"/>
          <w:sz w:val="22"/>
        </w:rPr>
        <w:t>. §</w:t>
      </w:r>
    </w:p>
    <w:p w:rsidR="009B7BE2" w:rsidRPr="002D7A5D" w:rsidRDefault="009B7BE2" w:rsidP="009B7BE2">
      <w:pPr>
        <w:tabs>
          <w:tab w:val="left" w:pos="567"/>
        </w:tabs>
        <w:rPr>
          <w:rFonts w:ascii="Arial" w:hAnsi="Arial" w:cs="Arial"/>
          <w:sz w:val="22"/>
        </w:rPr>
      </w:pPr>
    </w:p>
    <w:p w:rsidR="009B7BE2" w:rsidRPr="002D7A5D" w:rsidRDefault="009B7BE2" w:rsidP="009B7BE2">
      <w:pPr>
        <w:tabs>
          <w:tab w:val="left" w:pos="567"/>
        </w:tabs>
        <w:rPr>
          <w:rFonts w:ascii="Arial" w:hAnsi="Arial" w:cs="Arial"/>
          <w:sz w:val="22"/>
        </w:rPr>
      </w:pPr>
      <w:r w:rsidRPr="002D7A5D">
        <w:rPr>
          <w:rFonts w:ascii="Arial" w:hAnsi="Arial" w:cs="Arial"/>
          <w:sz w:val="22"/>
        </w:rPr>
        <w:t xml:space="preserve">A település területén az utak tervezési osztályba sorolását, szabályozási szélességét a rendelet </w:t>
      </w:r>
      <w:r w:rsidRPr="002D7A5D">
        <w:rPr>
          <w:rFonts w:ascii="Arial" w:hAnsi="Arial" w:cs="Arial"/>
          <w:b/>
          <w:sz w:val="22"/>
        </w:rPr>
        <w:t xml:space="preserve">1. melléklete és 2. melléklete, </w:t>
      </w:r>
      <w:r w:rsidRPr="002D7A5D">
        <w:rPr>
          <w:rFonts w:ascii="Arial" w:hAnsi="Arial" w:cs="Arial"/>
          <w:sz w:val="22"/>
        </w:rPr>
        <w:t>valamint az út mintakeresztszelvények tartalmazzák.</w:t>
      </w:r>
    </w:p>
    <w:p w:rsidR="009B7BE2" w:rsidRPr="002D7A5D" w:rsidRDefault="009B7BE2" w:rsidP="009B7BE2">
      <w:pPr>
        <w:tabs>
          <w:tab w:val="left" w:pos="567"/>
        </w:tabs>
        <w:rPr>
          <w:rFonts w:ascii="Arial" w:hAnsi="Arial" w:cs="Arial"/>
          <w:sz w:val="22"/>
        </w:rPr>
      </w:pPr>
    </w:p>
    <w:p w:rsidR="009B7BE2" w:rsidRPr="002D7A5D" w:rsidRDefault="009B7BE2" w:rsidP="009B7BE2">
      <w:pPr>
        <w:tabs>
          <w:tab w:val="left" w:pos="567"/>
        </w:tabs>
        <w:jc w:val="center"/>
        <w:rPr>
          <w:rFonts w:ascii="Arial" w:hAnsi="Arial" w:cs="Arial"/>
          <w:sz w:val="22"/>
        </w:rPr>
      </w:pPr>
      <w:r w:rsidRPr="002D7A5D">
        <w:rPr>
          <w:rFonts w:ascii="Arial" w:hAnsi="Arial" w:cs="Arial"/>
          <w:sz w:val="22"/>
        </w:rPr>
        <w:t>1</w:t>
      </w:r>
      <w:r>
        <w:rPr>
          <w:rFonts w:ascii="Arial" w:hAnsi="Arial" w:cs="Arial"/>
          <w:sz w:val="22"/>
        </w:rPr>
        <w:t>47</w:t>
      </w:r>
      <w:r w:rsidRPr="002D7A5D">
        <w:rPr>
          <w:rFonts w:ascii="Arial" w:hAnsi="Arial" w:cs="Arial"/>
          <w:sz w:val="22"/>
        </w:rPr>
        <w:t>. §</w:t>
      </w:r>
    </w:p>
    <w:p w:rsidR="009B7BE2" w:rsidRPr="002D7A5D" w:rsidRDefault="009B7BE2" w:rsidP="009B7BE2">
      <w:pPr>
        <w:tabs>
          <w:tab w:val="left" w:pos="567"/>
        </w:tabs>
        <w:rPr>
          <w:rFonts w:ascii="Arial" w:hAnsi="Arial" w:cs="Arial"/>
          <w:sz w:val="22"/>
        </w:rPr>
      </w:pPr>
    </w:p>
    <w:p w:rsidR="009B7BE2" w:rsidRPr="002D7A5D" w:rsidRDefault="009B7BE2" w:rsidP="009B7BE2">
      <w:pPr>
        <w:tabs>
          <w:tab w:val="left" w:pos="567"/>
        </w:tabs>
        <w:rPr>
          <w:rFonts w:ascii="Arial" w:hAnsi="Arial" w:cs="Arial"/>
          <w:sz w:val="22"/>
        </w:rPr>
      </w:pPr>
      <w:r w:rsidRPr="002D7A5D">
        <w:rPr>
          <w:rFonts w:ascii="Arial" w:hAnsi="Arial" w:cs="Arial"/>
          <w:sz w:val="22"/>
        </w:rPr>
        <w:t xml:space="preserve">Új kialakítású utcák esetén az út területén belül kialakítandó zöldfelület aránya minimum 10%. </w:t>
      </w:r>
      <w:smartTag w:uri="urn:schemas-microsoft-com:office:smarttags" w:element="metricconverter">
        <w:smartTagPr>
          <w:attr w:name="ProductID" w:val="16 m"/>
        </w:smartTagPr>
        <w:r w:rsidRPr="002D7A5D">
          <w:rPr>
            <w:rFonts w:ascii="Arial" w:hAnsi="Arial" w:cs="Arial"/>
            <w:sz w:val="22"/>
          </w:rPr>
          <w:t>16 m</w:t>
        </w:r>
      </w:smartTag>
      <w:r w:rsidRPr="002D7A5D">
        <w:rPr>
          <w:rFonts w:ascii="Arial" w:hAnsi="Arial" w:cs="Arial"/>
          <w:sz w:val="22"/>
        </w:rPr>
        <w:t xml:space="preserve"> alatti szabályozási szélesség esetén minimum egyoldali fasor, </w:t>
      </w:r>
      <w:smartTag w:uri="urn:schemas-microsoft-com:office:smarttags" w:element="metricconverter">
        <w:smartTagPr>
          <w:attr w:name="ProductID" w:val="16 m"/>
        </w:smartTagPr>
        <w:r w:rsidRPr="002D7A5D">
          <w:rPr>
            <w:rFonts w:ascii="Arial" w:hAnsi="Arial" w:cs="Arial"/>
            <w:sz w:val="22"/>
          </w:rPr>
          <w:t>16 m</w:t>
        </w:r>
      </w:smartTag>
      <w:r w:rsidRPr="002D7A5D">
        <w:rPr>
          <w:rFonts w:ascii="Arial" w:hAnsi="Arial" w:cs="Arial"/>
          <w:sz w:val="22"/>
        </w:rPr>
        <w:t>, vagy annál nagyobb szabályozási szélesség esetén minimum kétoldali fasor telepítendő az út kialakításával egyidejűleg.</w:t>
      </w:r>
    </w:p>
    <w:p w:rsidR="009B7BE2" w:rsidRPr="002D7A5D" w:rsidRDefault="009B7BE2" w:rsidP="009B7BE2">
      <w:pPr>
        <w:tabs>
          <w:tab w:val="left" w:pos="567"/>
        </w:tabs>
        <w:jc w:val="center"/>
        <w:rPr>
          <w:rFonts w:ascii="Arial" w:hAnsi="Arial" w:cs="Arial"/>
          <w:sz w:val="22"/>
        </w:rPr>
      </w:pPr>
      <w:r w:rsidRPr="002D7A5D">
        <w:rPr>
          <w:rFonts w:ascii="Arial" w:hAnsi="Arial" w:cs="Arial"/>
          <w:sz w:val="22"/>
        </w:rPr>
        <w:t>1</w:t>
      </w:r>
      <w:r>
        <w:rPr>
          <w:rFonts w:ascii="Arial" w:hAnsi="Arial" w:cs="Arial"/>
          <w:sz w:val="22"/>
        </w:rPr>
        <w:t>48</w:t>
      </w:r>
      <w:r w:rsidRPr="002D7A5D">
        <w:rPr>
          <w:rFonts w:ascii="Arial" w:hAnsi="Arial" w:cs="Arial"/>
          <w:sz w:val="22"/>
        </w:rPr>
        <w:t>. §</w:t>
      </w:r>
    </w:p>
    <w:p w:rsidR="009B7BE2" w:rsidRPr="002D7A5D" w:rsidRDefault="009B7BE2" w:rsidP="009B7BE2">
      <w:pPr>
        <w:tabs>
          <w:tab w:val="left" w:pos="567"/>
        </w:tabs>
        <w:rPr>
          <w:rFonts w:ascii="Arial" w:hAnsi="Arial" w:cs="Arial"/>
          <w:sz w:val="22"/>
        </w:rPr>
      </w:pPr>
    </w:p>
    <w:p w:rsidR="009B7BE2" w:rsidRPr="002D7A5D" w:rsidRDefault="009B7BE2" w:rsidP="009B7BE2">
      <w:pPr>
        <w:tabs>
          <w:tab w:val="left" w:pos="567"/>
        </w:tabs>
        <w:rPr>
          <w:rFonts w:ascii="Arial" w:hAnsi="Arial" w:cs="Arial"/>
          <w:sz w:val="22"/>
        </w:rPr>
      </w:pPr>
      <w:r w:rsidRPr="002D7A5D">
        <w:rPr>
          <w:rFonts w:ascii="Arial" w:hAnsi="Arial" w:cs="Arial"/>
          <w:sz w:val="22"/>
        </w:rPr>
        <w:t>Meglévő utcák rekonstrukciója esetén a tervezett útkeresztmetszetek szerinti zöldfelületek kötelezően kialakítandók.</w:t>
      </w:r>
    </w:p>
    <w:p w:rsidR="009B7BE2" w:rsidRPr="002D7A5D" w:rsidRDefault="009B7BE2" w:rsidP="009B7BE2">
      <w:pPr>
        <w:tabs>
          <w:tab w:val="left" w:pos="567"/>
        </w:tabs>
        <w:jc w:val="center"/>
        <w:rPr>
          <w:rFonts w:ascii="Arial" w:hAnsi="Arial" w:cs="Arial"/>
          <w:sz w:val="22"/>
        </w:rPr>
      </w:pPr>
      <w:r w:rsidRPr="002D7A5D">
        <w:rPr>
          <w:rFonts w:ascii="Arial" w:hAnsi="Arial" w:cs="Arial"/>
          <w:sz w:val="22"/>
        </w:rPr>
        <w:t>1</w:t>
      </w:r>
      <w:r>
        <w:rPr>
          <w:rFonts w:ascii="Arial" w:hAnsi="Arial" w:cs="Arial"/>
          <w:sz w:val="22"/>
        </w:rPr>
        <w:t>49</w:t>
      </w:r>
      <w:r w:rsidRPr="002D7A5D">
        <w:rPr>
          <w:rFonts w:ascii="Arial" w:hAnsi="Arial" w:cs="Arial"/>
          <w:sz w:val="22"/>
        </w:rPr>
        <w:t>. §</w:t>
      </w:r>
    </w:p>
    <w:p w:rsidR="009B7BE2" w:rsidRPr="002D7A5D" w:rsidRDefault="009B7BE2" w:rsidP="009B7BE2">
      <w:pPr>
        <w:tabs>
          <w:tab w:val="left" w:pos="567"/>
        </w:tabs>
        <w:rPr>
          <w:rFonts w:ascii="Arial" w:hAnsi="Arial" w:cs="Arial"/>
          <w:sz w:val="22"/>
        </w:rPr>
      </w:pPr>
    </w:p>
    <w:p w:rsidR="009B7BE2" w:rsidRPr="002D7A5D" w:rsidRDefault="009B7BE2" w:rsidP="009B7BE2">
      <w:pPr>
        <w:tabs>
          <w:tab w:val="left" w:pos="567"/>
        </w:tabs>
        <w:rPr>
          <w:rFonts w:ascii="Arial" w:hAnsi="Arial" w:cs="Arial"/>
          <w:sz w:val="22"/>
        </w:rPr>
      </w:pPr>
      <w:r w:rsidRPr="002D7A5D">
        <w:rPr>
          <w:rFonts w:ascii="Arial" w:hAnsi="Arial" w:cs="Arial"/>
          <w:sz w:val="22"/>
        </w:rPr>
        <w:t xml:space="preserve">A közterületeket és a közforgalom számára megnyitott magánutakat a vonatkozó jogszabályoknak megfelelően akadálymentesen kell kialakítani. </w:t>
      </w:r>
    </w:p>
    <w:p w:rsidR="009B7BE2" w:rsidRPr="002D7A5D" w:rsidRDefault="009B7BE2" w:rsidP="009B7BE2">
      <w:pPr>
        <w:tabs>
          <w:tab w:val="left" w:pos="567"/>
        </w:tabs>
        <w:rPr>
          <w:rFonts w:ascii="Arial" w:hAnsi="Arial" w:cs="Arial"/>
          <w:sz w:val="22"/>
        </w:rPr>
      </w:pPr>
    </w:p>
    <w:p w:rsidR="009B7BE2" w:rsidRPr="002D7A5D" w:rsidRDefault="009B7BE2" w:rsidP="009B7BE2">
      <w:pPr>
        <w:tabs>
          <w:tab w:val="left" w:pos="567"/>
        </w:tabs>
        <w:jc w:val="center"/>
        <w:rPr>
          <w:rFonts w:ascii="Arial" w:hAnsi="Arial" w:cs="Arial"/>
          <w:sz w:val="22"/>
        </w:rPr>
      </w:pPr>
      <w:r w:rsidRPr="002D7A5D">
        <w:rPr>
          <w:rFonts w:ascii="Arial" w:hAnsi="Arial" w:cs="Arial"/>
          <w:sz w:val="22"/>
        </w:rPr>
        <w:t>1</w:t>
      </w:r>
      <w:r>
        <w:rPr>
          <w:rFonts w:ascii="Arial" w:hAnsi="Arial" w:cs="Arial"/>
          <w:sz w:val="22"/>
        </w:rPr>
        <w:t>50</w:t>
      </w:r>
      <w:r w:rsidRPr="002D7A5D">
        <w:rPr>
          <w:rFonts w:ascii="Arial" w:hAnsi="Arial" w:cs="Arial"/>
          <w:sz w:val="22"/>
        </w:rPr>
        <w:t>. §</w:t>
      </w:r>
    </w:p>
    <w:p w:rsidR="009B7BE2" w:rsidRPr="002D7A5D" w:rsidRDefault="009B7BE2" w:rsidP="009B7BE2">
      <w:pPr>
        <w:tabs>
          <w:tab w:val="left" w:pos="567"/>
        </w:tabs>
        <w:rPr>
          <w:rFonts w:ascii="Arial" w:hAnsi="Arial" w:cs="Arial"/>
          <w:sz w:val="22"/>
        </w:rPr>
      </w:pPr>
    </w:p>
    <w:p w:rsidR="009B7BE2" w:rsidRPr="002D7A5D" w:rsidRDefault="009B7BE2" w:rsidP="009B7BE2">
      <w:pPr>
        <w:tabs>
          <w:tab w:val="left" w:pos="567"/>
        </w:tabs>
        <w:rPr>
          <w:rFonts w:ascii="Arial" w:hAnsi="Arial" w:cs="Arial"/>
          <w:sz w:val="22"/>
        </w:rPr>
      </w:pPr>
      <w:r w:rsidRPr="002D7A5D">
        <w:rPr>
          <w:rFonts w:ascii="Arial" w:hAnsi="Arial" w:cs="Arial"/>
          <w:sz w:val="22"/>
        </w:rPr>
        <w:t>A közutakra rácsatlakozást kialakítani csak az út kezelőjének hozzájárulásával lehet.</w:t>
      </w:r>
    </w:p>
    <w:p w:rsidR="009B7BE2" w:rsidRPr="002D7A5D" w:rsidRDefault="009B7BE2" w:rsidP="009B7BE2">
      <w:pPr>
        <w:tabs>
          <w:tab w:val="left" w:pos="567"/>
        </w:tabs>
        <w:rPr>
          <w:rFonts w:ascii="Arial" w:hAnsi="Arial" w:cs="Arial"/>
          <w:sz w:val="22"/>
        </w:rPr>
      </w:pPr>
    </w:p>
    <w:p w:rsidR="009B7BE2" w:rsidRPr="002D7A5D" w:rsidRDefault="009B7BE2" w:rsidP="009B7BE2">
      <w:pPr>
        <w:tabs>
          <w:tab w:val="left" w:pos="567"/>
        </w:tabs>
        <w:jc w:val="center"/>
        <w:rPr>
          <w:rFonts w:ascii="Arial" w:hAnsi="Arial" w:cs="Arial"/>
          <w:sz w:val="22"/>
        </w:rPr>
      </w:pPr>
      <w:r w:rsidRPr="002D7A5D">
        <w:rPr>
          <w:rFonts w:ascii="Arial" w:hAnsi="Arial" w:cs="Arial"/>
          <w:sz w:val="22"/>
        </w:rPr>
        <w:t>1</w:t>
      </w:r>
      <w:r>
        <w:rPr>
          <w:rFonts w:ascii="Arial" w:hAnsi="Arial" w:cs="Arial"/>
          <w:sz w:val="22"/>
        </w:rPr>
        <w:t>51</w:t>
      </w:r>
      <w:r w:rsidRPr="002D7A5D">
        <w:rPr>
          <w:rFonts w:ascii="Arial" w:hAnsi="Arial" w:cs="Arial"/>
          <w:sz w:val="22"/>
        </w:rPr>
        <w:t>. §</w:t>
      </w:r>
    </w:p>
    <w:p w:rsidR="009B7BE2" w:rsidRPr="002D7A5D" w:rsidRDefault="009B7BE2" w:rsidP="009B7BE2">
      <w:pPr>
        <w:tabs>
          <w:tab w:val="left" w:pos="567"/>
        </w:tabs>
        <w:rPr>
          <w:rFonts w:ascii="Arial" w:hAnsi="Arial" w:cs="Arial"/>
          <w:sz w:val="22"/>
        </w:rPr>
      </w:pPr>
    </w:p>
    <w:p w:rsidR="009B7BE2" w:rsidRPr="002D7A5D" w:rsidRDefault="009B7BE2" w:rsidP="009B7BE2">
      <w:pPr>
        <w:tabs>
          <w:tab w:val="left" w:pos="567"/>
        </w:tabs>
        <w:rPr>
          <w:rFonts w:ascii="Arial" w:hAnsi="Arial" w:cs="Arial"/>
          <w:sz w:val="22"/>
        </w:rPr>
      </w:pPr>
      <w:r w:rsidRPr="002D7A5D">
        <w:rPr>
          <w:rFonts w:ascii="Arial" w:hAnsi="Arial" w:cs="Arial"/>
          <w:sz w:val="22"/>
        </w:rPr>
        <w:t>Az útkereszteződésekben a rálátási háromszöget a biztonságos közlekedés érdekében szabadon kell hagyni, ezen belül semmiféle létesítmény, és a kilátást akadályozó növényzet nem helyezhető el.</w:t>
      </w:r>
    </w:p>
    <w:p w:rsidR="009B7BE2" w:rsidRPr="002D7A5D" w:rsidRDefault="009B7BE2" w:rsidP="009B7BE2">
      <w:pPr>
        <w:tabs>
          <w:tab w:val="left" w:pos="567"/>
        </w:tabs>
        <w:jc w:val="center"/>
        <w:rPr>
          <w:rFonts w:ascii="Arial" w:hAnsi="Arial" w:cs="Arial"/>
          <w:sz w:val="22"/>
        </w:rPr>
      </w:pPr>
      <w:r w:rsidRPr="002D7A5D">
        <w:rPr>
          <w:rFonts w:ascii="Arial" w:hAnsi="Arial" w:cs="Arial"/>
          <w:sz w:val="22"/>
        </w:rPr>
        <w:t>1</w:t>
      </w:r>
      <w:r>
        <w:rPr>
          <w:rFonts w:ascii="Arial" w:hAnsi="Arial" w:cs="Arial"/>
          <w:sz w:val="22"/>
        </w:rPr>
        <w:t>51</w:t>
      </w:r>
      <w:r w:rsidRPr="002D7A5D">
        <w:rPr>
          <w:rFonts w:ascii="Arial" w:hAnsi="Arial" w:cs="Arial"/>
          <w:sz w:val="22"/>
        </w:rPr>
        <w:t>. §</w:t>
      </w:r>
    </w:p>
    <w:p w:rsidR="009B7BE2" w:rsidRPr="002D7A5D" w:rsidRDefault="009B7BE2" w:rsidP="009B7BE2">
      <w:pPr>
        <w:tabs>
          <w:tab w:val="left" w:pos="567"/>
        </w:tabs>
        <w:rPr>
          <w:rFonts w:ascii="Arial" w:hAnsi="Arial" w:cs="Arial"/>
          <w:sz w:val="22"/>
        </w:rPr>
      </w:pPr>
    </w:p>
    <w:p w:rsidR="009B7BE2" w:rsidRPr="002D7A5D" w:rsidRDefault="009B7BE2" w:rsidP="009B7BE2">
      <w:pPr>
        <w:tabs>
          <w:tab w:val="left" w:pos="567"/>
        </w:tabs>
        <w:rPr>
          <w:rFonts w:ascii="Arial" w:hAnsi="Arial" w:cs="Arial"/>
          <w:sz w:val="22"/>
        </w:rPr>
      </w:pPr>
      <w:r w:rsidRPr="002D7A5D">
        <w:rPr>
          <w:rFonts w:ascii="Arial" w:hAnsi="Arial" w:cs="Arial"/>
          <w:sz w:val="22"/>
        </w:rPr>
        <w:t>A gyalogos közlekedés feltételeit az útkeresztmetszetekben a közúti ágazati előírásoknak megfelelően biztosítani kell.</w:t>
      </w:r>
    </w:p>
    <w:p w:rsidR="009B7BE2" w:rsidRPr="002D7A5D" w:rsidRDefault="009B7BE2" w:rsidP="009B7BE2">
      <w:pPr>
        <w:tabs>
          <w:tab w:val="left" w:pos="567"/>
        </w:tabs>
        <w:rPr>
          <w:rFonts w:ascii="Arial" w:hAnsi="Arial" w:cs="Arial"/>
          <w:sz w:val="22"/>
        </w:rPr>
      </w:pPr>
    </w:p>
    <w:p w:rsidR="009B7BE2" w:rsidRPr="002D7A5D" w:rsidRDefault="009B7BE2" w:rsidP="009B7BE2">
      <w:pPr>
        <w:tabs>
          <w:tab w:val="left" w:pos="567"/>
        </w:tabs>
        <w:jc w:val="center"/>
        <w:rPr>
          <w:rFonts w:ascii="Arial" w:hAnsi="Arial" w:cs="Arial"/>
          <w:sz w:val="22"/>
        </w:rPr>
      </w:pPr>
      <w:r w:rsidRPr="002D7A5D">
        <w:rPr>
          <w:rFonts w:ascii="Arial" w:hAnsi="Arial" w:cs="Arial"/>
          <w:sz w:val="22"/>
        </w:rPr>
        <w:t>1</w:t>
      </w:r>
      <w:r>
        <w:rPr>
          <w:rFonts w:ascii="Arial" w:hAnsi="Arial" w:cs="Arial"/>
          <w:sz w:val="22"/>
        </w:rPr>
        <w:t>53.</w:t>
      </w:r>
      <w:r w:rsidRPr="002D7A5D">
        <w:rPr>
          <w:rFonts w:ascii="Arial" w:hAnsi="Arial" w:cs="Arial"/>
          <w:sz w:val="22"/>
        </w:rPr>
        <w:t xml:space="preserve"> §</w:t>
      </w:r>
    </w:p>
    <w:p w:rsidR="009B7BE2" w:rsidRPr="002D7A5D" w:rsidRDefault="009B7BE2" w:rsidP="009B7BE2">
      <w:pPr>
        <w:tabs>
          <w:tab w:val="left" w:pos="567"/>
        </w:tabs>
        <w:rPr>
          <w:rFonts w:ascii="Arial" w:hAnsi="Arial" w:cs="Arial"/>
          <w:sz w:val="22"/>
        </w:rPr>
      </w:pPr>
    </w:p>
    <w:p w:rsidR="009B7BE2" w:rsidRPr="002D7A5D" w:rsidRDefault="009B7BE2" w:rsidP="009B7BE2">
      <w:pPr>
        <w:tabs>
          <w:tab w:val="left" w:pos="567"/>
        </w:tabs>
        <w:rPr>
          <w:rFonts w:ascii="Arial" w:hAnsi="Arial" w:cs="Arial"/>
          <w:sz w:val="22"/>
        </w:rPr>
      </w:pPr>
      <w:r w:rsidRPr="002D7A5D">
        <w:rPr>
          <w:rFonts w:ascii="Arial" w:hAnsi="Arial" w:cs="Arial"/>
          <w:sz w:val="22"/>
        </w:rPr>
        <w:t xml:space="preserve">A területen belül a gyalogos közlekedési terület a közterületi gyalogos zónák, és gyalogutak területe. A gyalogos közlekedési terület útkeresztmetszete, burkolatai és az ott elhelyezésre kerülő </w:t>
      </w:r>
      <w:r w:rsidRPr="002D7A5D">
        <w:rPr>
          <w:rFonts w:ascii="Arial" w:hAnsi="Arial" w:cs="Arial"/>
          <w:sz w:val="22"/>
        </w:rPr>
        <w:lastRenderedPageBreak/>
        <w:t>építmények a gyalogos közlekedés elsőbbségének figyelembevételével alakítandók ki. A gyalogos közlekedési területre gépjárművel csak célforgalmi jelleggel lehet behajtani.</w:t>
      </w:r>
    </w:p>
    <w:p w:rsidR="009B7BE2" w:rsidRPr="002D7A5D" w:rsidRDefault="009B7BE2" w:rsidP="009B7BE2">
      <w:pPr>
        <w:tabs>
          <w:tab w:val="left" w:pos="567"/>
        </w:tabs>
        <w:rPr>
          <w:rFonts w:ascii="Arial" w:hAnsi="Arial" w:cs="Arial"/>
          <w:sz w:val="22"/>
        </w:rPr>
      </w:pPr>
    </w:p>
    <w:p w:rsidR="009B7BE2" w:rsidRPr="002D7A5D" w:rsidRDefault="009B7BE2" w:rsidP="009B7BE2">
      <w:pPr>
        <w:tabs>
          <w:tab w:val="left" w:pos="567"/>
        </w:tabs>
        <w:jc w:val="center"/>
        <w:rPr>
          <w:rFonts w:ascii="Arial" w:hAnsi="Arial" w:cs="Arial"/>
          <w:sz w:val="22"/>
        </w:rPr>
      </w:pPr>
      <w:r w:rsidRPr="002D7A5D">
        <w:rPr>
          <w:rFonts w:ascii="Arial" w:hAnsi="Arial" w:cs="Arial"/>
          <w:sz w:val="22"/>
        </w:rPr>
        <w:t>1</w:t>
      </w:r>
      <w:r>
        <w:rPr>
          <w:rFonts w:ascii="Arial" w:hAnsi="Arial" w:cs="Arial"/>
          <w:sz w:val="22"/>
        </w:rPr>
        <w:t>54</w:t>
      </w:r>
      <w:r w:rsidRPr="002D7A5D">
        <w:rPr>
          <w:rFonts w:ascii="Arial" w:hAnsi="Arial" w:cs="Arial"/>
          <w:sz w:val="22"/>
        </w:rPr>
        <w:t>. §</w:t>
      </w:r>
    </w:p>
    <w:p w:rsidR="009B7BE2" w:rsidRPr="002D7A5D" w:rsidRDefault="009B7BE2" w:rsidP="009B7BE2">
      <w:pPr>
        <w:tabs>
          <w:tab w:val="left" w:pos="567"/>
        </w:tabs>
        <w:rPr>
          <w:rFonts w:ascii="Arial" w:hAnsi="Arial" w:cs="Arial"/>
          <w:sz w:val="22"/>
        </w:rPr>
      </w:pPr>
    </w:p>
    <w:p w:rsidR="009B7BE2" w:rsidRPr="002D7A5D" w:rsidRDefault="009B7BE2" w:rsidP="009B7BE2">
      <w:pPr>
        <w:tabs>
          <w:tab w:val="left" w:pos="567"/>
        </w:tabs>
        <w:rPr>
          <w:rFonts w:ascii="Arial" w:hAnsi="Arial" w:cs="Arial"/>
          <w:sz w:val="22"/>
        </w:rPr>
      </w:pPr>
      <w:r w:rsidRPr="002D7A5D">
        <w:rPr>
          <w:rFonts w:ascii="Arial" w:hAnsi="Arial" w:cs="Arial"/>
          <w:sz w:val="22"/>
        </w:rPr>
        <w:t>A szabályozási terven jelölt kerékpárút nyomvonalakon a kerékpáros közlekedés feltételeit a tervezett útkeresztmetszeteknek és a vonatkozó közúti ágazati előírásoknak megfelelően kell biztosítani.</w:t>
      </w:r>
    </w:p>
    <w:p w:rsidR="009B7BE2" w:rsidRPr="007A09B8" w:rsidRDefault="009B7BE2" w:rsidP="009B7BE2">
      <w:pPr>
        <w:tabs>
          <w:tab w:val="left" w:pos="567"/>
        </w:tabs>
        <w:rPr>
          <w:rFonts w:ascii="Arial" w:hAnsi="Arial" w:cs="Arial"/>
          <w:sz w:val="22"/>
        </w:rPr>
      </w:pPr>
    </w:p>
    <w:p w:rsidR="009B7BE2" w:rsidRPr="007A09B8" w:rsidRDefault="009B7BE2" w:rsidP="009B7BE2">
      <w:pPr>
        <w:jc w:val="center"/>
        <w:rPr>
          <w:rFonts w:ascii="Arial" w:hAnsi="Arial" w:cs="Arial"/>
          <w:b/>
          <w:sz w:val="22"/>
        </w:rPr>
      </w:pPr>
      <w:r w:rsidRPr="007A09B8">
        <w:rPr>
          <w:rFonts w:ascii="Arial" w:hAnsi="Arial" w:cs="Arial"/>
          <w:b/>
          <w:sz w:val="22"/>
        </w:rPr>
        <w:t>29. Zöldterületek</w:t>
      </w:r>
    </w:p>
    <w:p w:rsidR="009B7BE2" w:rsidRPr="007A09B8" w:rsidRDefault="009B7BE2" w:rsidP="009B7BE2">
      <w:pPr>
        <w:tabs>
          <w:tab w:val="left" w:pos="567"/>
        </w:tabs>
        <w:rPr>
          <w:rFonts w:ascii="Arial" w:hAnsi="Arial" w:cs="Arial"/>
          <w:sz w:val="22"/>
        </w:rPr>
      </w:pPr>
    </w:p>
    <w:p w:rsidR="009B7BE2" w:rsidRPr="007A09B8" w:rsidRDefault="009B7BE2" w:rsidP="009B7BE2">
      <w:pPr>
        <w:tabs>
          <w:tab w:val="left" w:pos="567"/>
        </w:tabs>
        <w:jc w:val="center"/>
        <w:rPr>
          <w:rFonts w:ascii="Arial" w:hAnsi="Arial" w:cs="Arial"/>
          <w:sz w:val="22"/>
        </w:rPr>
      </w:pPr>
      <w:r w:rsidRPr="007A09B8">
        <w:rPr>
          <w:rFonts w:ascii="Arial" w:hAnsi="Arial" w:cs="Arial"/>
          <w:sz w:val="22"/>
        </w:rPr>
        <w:t>1</w:t>
      </w:r>
      <w:r>
        <w:rPr>
          <w:rFonts w:ascii="Arial" w:hAnsi="Arial" w:cs="Arial"/>
          <w:sz w:val="22"/>
        </w:rPr>
        <w:t>55</w:t>
      </w:r>
      <w:r w:rsidRPr="007A09B8">
        <w:rPr>
          <w:rFonts w:ascii="Arial" w:hAnsi="Arial" w:cs="Arial"/>
          <w:sz w:val="22"/>
        </w:rPr>
        <w:t>. §</w:t>
      </w:r>
    </w:p>
    <w:p w:rsidR="009B7BE2" w:rsidRPr="007A09B8" w:rsidRDefault="009B7BE2" w:rsidP="009B7BE2">
      <w:pPr>
        <w:tabs>
          <w:tab w:val="left" w:pos="567"/>
        </w:tabs>
        <w:rPr>
          <w:rFonts w:ascii="Arial" w:hAnsi="Arial" w:cs="Arial"/>
          <w:sz w:val="22"/>
        </w:rPr>
      </w:pPr>
    </w:p>
    <w:p w:rsidR="009B7BE2" w:rsidRPr="007A09B8" w:rsidRDefault="009B7BE2" w:rsidP="009B7BE2">
      <w:pPr>
        <w:tabs>
          <w:tab w:val="left" w:pos="567"/>
        </w:tabs>
        <w:rPr>
          <w:rFonts w:ascii="Arial" w:hAnsi="Arial" w:cs="Arial"/>
          <w:sz w:val="22"/>
        </w:rPr>
      </w:pPr>
      <w:r w:rsidRPr="007A09B8">
        <w:rPr>
          <w:rFonts w:ascii="Arial" w:hAnsi="Arial" w:cs="Arial"/>
          <w:sz w:val="22"/>
        </w:rPr>
        <w:t>A tervezési területen belül zöldterület az állandó növényzettel fedett közpark területe, amely a település klimatikus viszonyainak megőrzését, javítását, ökológiai rendszerének védelmét, a pihenést és testedzést szolgálja.</w:t>
      </w:r>
    </w:p>
    <w:p w:rsidR="009B7BE2" w:rsidRPr="007A09B8" w:rsidRDefault="009B7BE2" w:rsidP="009B7BE2">
      <w:pPr>
        <w:tabs>
          <w:tab w:val="left" w:pos="567"/>
        </w:tabs>
        <w:rPr>
          <w:rFonts w:ascii="Arial" w:hAnsi="Arial" w:cs="Arial"/>
          <w:sz w:val="22"/>
        </w:rPr>
      </w:pPr>
    </w:p>
    <w:p w:rsidR="009B7BE2" w:rsidRPr="007A09B8" w:rsidRDefault="009B7BE2" w:rsidP="009B7BE2">
      <w:pPr>
        <w:tabs>
          <w:tab w:val="left" w:pos="567"/>
        </w:tabs>
        <w:jc w:val="center"/>
        <w:rPr>
          <w:rFonts w:ascii="Arial" w:hAnsi="Arial" w:cs="Arial"/>
          <w:sz w:val="22"/>
        </w:rPr>
      </w:pPr>
      <w:r w:rsidRPr="007A09B8">
        <w:rPr>
          <w:rFonts w:ascii="Arial" w:hAnsi="Arial" w:cs="Arial"/>
          <w:sz w:val="22"/>
        </w:rPr>
        <w:t>1</w:t>
      </w:r>
      <w:r>
        <w:rPr>
          <w:rFonts w:ascii="Arial" w:hAnsi="Arial" w:cs="Arial"/>
          <w:sz w:val="22"/>
        </w:rPr>
        <w:t>56</w:t>
      </w:r>
      <w:r w:rsidRPr="007A09B8">
        <w:rPr>
          <w:rFonts w:ascii="Arial" w:hAnsi="Arial" w:cs="Arial"/>
          <w:sz w:val="22"/>
        </w:rPr>
        <w:t>. §</w:t>
      </w:r>
    </w:p>
    <w:p w:rsidR="009B7BE2" w:rsidRPr="007A09B8" w:rsidRDefault="009B7BE2" w:rsidP="009B7BE2">
      <w:pPr>
        <w:tabs>
          <w:tab w:val="left" w:pos="567"/>
        </w:tabs>
        <w:rPr>
          <w:rFonts w:ascii="Arial" w:hAnsi="Arial" w:cs="Arial"/>
          <w:sz w:val="22"/>
        </w:rPr>
      </w:pPr>
    </w:p>
    <w:p w:rsidR="009B7BE2" w:rsidRPr="007A09B8" w:rsidRDefault="009B7BE2" w:rsidP="009B7BE2">
      <w:pPr>
        <w:tabs>
          <w:tab w:val="left" w:pos="567"/>
        </w:tabs>
        <w:rPr>
          <w:rFonts w:ascii="Arial" w:hAnsi="Arial" w:cs="Arial"/>
          <w:sz w:val="22"/>
        </w:rPr>
      </w:pPr>
      <w:r w:rsidRPr="007A09B8">
        <w:rPr>
          <w:rFonts w:ascii="Arial" w:hAnsi="Arial" w:cs="Arial"/>
          <w:sz w:val="22"/>
        </w:rPr>
        <w:t xml:space="preserve">Az övezet részletes előírásait a </w:t>
      </w:r>
      <w:r w:rsidRPr="007A09B8">
        <w:rPr>
          <w:rFonts w:ascii="Arial" w:hAnsi="Arial" w:cs="Arial"/>
          <w:b/>
          <w:sz w:val="22"/>
        </w:rPr>
        <w:t>2. melléklet</w:t>
      </w:r>
      <w:r w:rsidRPr="007A09B8">
        <w:rPr>
          <w:rFonts w:ascii="Arial" w:hAnsi="Arial" w:cs="Arial"/>
          <w:sz w:val="22"/>
        </w:rPr>
        <w:t xml:space="preserve"> tartalmazza.</w:t>
      </w:r>
    </w:p>
    <w:p w:rsidR="009B7BE2" w:rsidRPr="007A09B8" w:rsidRDefault="009B7BE2" w:rsidP="009B7BE2">
      <w:pPr>
        <w:tabs>
          <w:tab w:val="left" w:pos="567"/>
        </w:tabs>
        <w:rPr>
          <w:rFonts w:ascii="Arial" w:hAnsi="Arial" w:cs="Arial"/>
          <w:sz w:val="22"/>
        </w:rPr>
      </w:pPr>
    </w:p>
    <w:p w:rsidR="009B7BE2" w:rsidRPr="007A09B8" w:rsidRDefault="009B7BE2" w:rsidP="009B7BE2">
      <w:pPr>
        <w:tabs>
          <w:tab w:val="left" w:pos="567"/>
        </w:tabs>
        <w:jc w:val="center"/>
        <w:rPr>
          <w:rFonts w:ascii="Arial" w:hAnsi="Arial" w:cs="Arial"/>
          <w:sz w:val="22"/>
        </w:rPr>
      </w:pPr>
      <w:r w:rsidRPr="007A09B8">
        <w:rPr>
          <w:rFonts w:ascii="Arial" w:hAnsi="Arial" w:cs="Arial"/>
          <w:sz w:val="22"/>
        </w:rPr>
        <w:t>1</w:t>
      </w:r>
      <w:r>
        <w:rPr>
          <w:rFonts w:ascii="Arial" w:hAnsi="Arial" w:cs="Arial"/>
          <w:sz w:val="22"/>
        </w:rPr>
        <w:t>57</w:t>
      </w:r>
      <w:r w:rsidRPr="007A09B8">
        <w:rPr>
          <w:rFonts w:ascii="Arial" w:hAnsi="Arial" w:cs="Arial"/>
          <w:sz w:val="22"/>
        </w:rPr>
        <w:t>. §</w:t>
      </w:r>
    </w:p>
    <w:p w:rsidR="009B7BE2" w:rsidRPr="007A09B8" w:rsidRDefault="009B7BE2" w:rsidP="009B7BE2">
      <w:pPr>
        <w:tabs>
          <w:tab w:val="left" w:pos="567"/>
        </w:tabs>
        <w:rPr>
          <w:rFonts w:ascii="Arial" w:hAnsi="Arial" w:cs="Arial"/>
          <w:sz w:val="22"/>
        </w:rPr>
      </w:pPr>
    </w:p>
    <w:p w:rsidR="009B7BE2" w:rsidRPr="007A09B8" w:rsidRDefault="009B7BE2" w:rsidP="009B7BE2">
      <w:pPr>
        <w:tabs>
          <w:tab w:val="left" w:pos="567"/>
        </w:tabs>
        <w:rPr>
          <w:rFonts w:ascii="Arial" w:hAnsi="Arial" w:cs="Arial"/>
          <w:sz w:val="22"/>
        </w:rPr>
      </w:pPr>
      <w:r w:rsidRPr="007A09B8">
        <w:rPr>
          <w:rFonts w:ascii="Arial" w:hAnsi="Arial" w:cs="Arial"/>
          <w:sz w:val="22"/>
        </w:rPr>
        <w:t>A közpark területén elhelyezhetők a pihenést, testedzést, gyermekek szórakoztatását, ismeretterjesztést, idegenforgalmi tájékoztatást, vendéglátást, játék célját, vagy a fenntartást szolgáló létesítmények.</w:t>
      </w:r>
    </w:p>
    <w:p w:rsidR="009B7BE2" w:rsidRPr="007A09B8" w:rsidRDefault="009B7BE2" w:rsidP="009B7BE2">
      <w:pPr>
        <w:tabs>
          <w:tab w:val="left" w:pos="567"/>
        </w:tabs>
        <w:jc w:val="center"/>
        <w:rPr>
          <w:rFonts w:ascii="Arial" w:hAnsi="Arial" w:cs="Arial"/>
          <w:sz w:val="22"/>
        </w:rPr>
      </w:pPr>
      <w:r w:rsidRPr="007A09B8">
        <w:rPr>
          <w:rFonts w:ascii="Arial" w:hAnsi="Arial" w:cs="Arial"/>
          <w:sz w:val="22"/>
        </w:rPr>
        <w:t>1</w:t>
      </w:r>
      <w:r>
        <w:rPr>
          <w:rFonts w:ascii="Arial" w:hAnsi="Arial" w:cs="Arial"/>
          <w:sz w:val="22"/>
        </w:rPr>
        <w:t>58</w:t>
      </w:r>
      <w:r w:rsidRPr="007A09B8">
        <w:rPr>
          <w:rFonts w:ascii="Arial" w:hAnsi="Arial" w:cs="Arial"/>
          <w:sz w:val="22"/>
        </w:rPr>
        <w:t>. §</w:t>
      </w:r>
    </w:p>
    <w:p w:rsidR="009B7BE2" w:rsidRPr="007A09B8" w:rsidRDefault="009B7BE2" w:rsidP="009B7BE2">
      <w:pPr>
        <w:tabs>
          <w:tab w:val="left" w:pos="567"/>
        </w:tabs>
        <w:rPr>
          <w:rFonts w:ascii="Arial" w:hAnsi="Arial" w:cs="Arial"/>
          <w:sz w:val="22"/>
        </w:rPr>
      </w:pPr>
    </w:p>
    <w:p w:rsidR="009B7BE2" w:rsidRPr="007A09B8" w:rsidRDefault="009B7BE2" w:rsidP="009B7BE2">
      <w:pPr>
        <w:tabs>
          <w:tab w:val="left" w:pos="567"/>
        </w:tabs>
        <w:rPr>
          <w:rFonts w:ascii="Arial" w:hAnsi="Arial" w:cs="Arial"/>
          <w:sz w:val="22"/>
        </w:rPr>
      </w:pPr>
      <w:r w:rsidRPr="007A09B8">
        <w:rPr>
          <w:rFonts w:ascii="Arial" w:hAnsi="Arial" w:cs="Arial"/>
          <w:sz w:val="22"/>
        </w:rPr>
        <w:t xml:space="preserve">Közpark területen terepszint alatti parkoló nem létesíthető. </w:t>
      </w:r>
    </w:p>
    <w:p w:rsidR="009B7BE2" w:rsidRPr="007A09B8" w:rsidRDefault="009B7BE2" w:rsidP="009B7BE2">
      <w:pPr>
        <w:tabs>
          <w:tab w:val="left" w:pos="567"/>
        </w:tabs>
        <w:rPr>
          <w:rFonts w:ascii="Arial" w:hAnsi="Arial" w:cs="Arial"/>
          <w:sz w:val="22"/>
        </w:rPr>
      </w:pPr>
    </w:p>
    <w:p w:rsidR="009B7BE2" w:rsidRPr="007A09B8" w:rsidRDefault="009B7BE2" w:rsidP="009B7BE2">
      <w:pPr>
        <w:jc w:val="center"/>
        <w:rPr>
          <w:rFonts w:ascii="Arial" w:hAnsi="Arial" w:cs="Arial"/>
          <w:b/>
          <w:sz w:val="22"/>
        </w:rPr>
      </w:pPr>
      <w:r w:rsidRPr="007A09B8">
        <w:rPr>
          <w:rFonts w:ascii="Arial" w:hAnsi="Arial" w:cs="Arial"/>
          <w:b/>
          <w:sz w:val="22"/>
        </w:rPr>
        <w:t>30. Erdőterületek</w:t>
      </w:r>
    </w:p>
    <w:p w:rsidR="009B7BE2" w:rsidRPr="007A09B8" w:rsidRDefault="009B7BE2" w:rsidP="009B7BE2">
      <w:pPr>
        <w:jc w:val="center"/>
        <w:rPr>
          <w:rFonts w:ascii="Arial" w:hAnsi="Arial" w:cs="Arial"/>
          <w:b/>
          <w:sz w:val="22"/>
        </w:rPr>
      </w:pPr>
    </w:p>
    <w:p w:rsidR="009B7BE2" w:rsidRPr="007A09B8" w:rsidRDefault="009B7BE2" w:rsidP="009B7BE2">
      <w:pPr>
        <w:tabs>
          <w:tab w:val="left" w:pos="567"/>
        </w:tabs>
        <w:jc w:val="center"/>
        <w:rPr>
          <w:rFonts w:ascii="Arial" w:hAnsi="Arial" w:cs="Arial"/>
          <w:sz w:val="22"/>
        </w:rPr>
      </w:pPr>
      <w:r w:rsidRPr="007A09B8">
        <w:rPr>
          <w:rFonts w:ascii="Arial" w:hAnsi="Arial" w:cs="Arial"/>
          <w:sz w:val="22"/>
        </w:rPr>
        <w:t>1</w:t>
      </w:r>
      <w:r>
        <w:rPr>
          <w:rFonts w:ascii="Arial" w:hAnsi="Arial" w:cs="Arial"/>
          <w:sz w:val="22"/>
        </w:rPr>
        <w:t>59</w:t>
      </w:r>
      <w:r w:rsidRPr="007A09B8">
        <w:rPr>
          <w:rFonts w:ascii="Arial" w:hAnsi="Arial" w:cs="Arial"/>
          <w:sz w:val="22"/>
        </w:rPr>
        <w:t>. §</w:t>
      </w:r>
    </w:p>
    <w:p w:rsidR="009B7BE2" w:rsidRPr="007A09B8" w:rsidRDefault="009B7BE2" w:rsidP="009B7BE2">
      <w:pPr>
        <w:tabs>
          <w:tab w:val="left" w:pos="567"/>
        </w:tabs>
        <w:rPr>
          <w:rFonts w:ascii="Arial" w:hAnsi="Arial" w:cs="Arial"/>
          <w:sz w:val="22"/>
        </w:rPr>
      </w:pPr>
    </w:p>
    <w:p w:rsidR="009B7BE2" w:rsidRPr="007A09B8" w:rsidRDefault="009B7BE2" w:rsidP="009B7BE2">
      <w:pPr>
        <w:tabs>
          <w:tab w:val="left" w:pos="567"/>
        </w:tabs>
        <w:rPr>
          <w:rFonts w:ascii="Arial" w:hAnsi="Arial" w:cs="Arial"/>
          <w:sz w:val="22"/>
        </w:rPr>
      </w:pPr>
      <w:r w:rsidRPr="007A09B8">
        <w:rPr>
          <w:rFonts w:ascii="Arial" w:hAnsi="Arial" w:cs="Arial"/>
          <w:sz w:val="22"/>
        </w:rPr>
        <w:t>(1) Az erdőterület erdő céljára szolgáló terület</w:t>
      </w:r>
    </w:p>
    <w:p w:rsidR="009B7BE2" w:rsidRPr="007A09B8" w:rsidRDefault="009B7BE2" w:rsidP="009B7BE2">
      <w:pPr>
        <w:tabs>
          <w:tab w:val="left" w:pos="567"/>
        </w:tabs>
        <w:rPr>
          <w:rFonts w:ascii="Arial" w:hAnsi="Arial" w:cs="Arial"/>
          <w:sz w:val="22"/>
        </w:rPr>
      </w:pPr>
      <w:r w:rsidRPr="007A09B8">
        <w:rPr>
          <w:rFonts w:ascii="Arial" w:hAnsi="Arial" w:cs="Arial"/>
          <w:sz w:val="22"/>
        </w:rPr>
        <w:t xml:space="preserve">(2) Az erdőterületek erdő területfelhasználási célja szerint és az elhelyezhető épületek, építmények szerint az alábbi övezetekre tagolódnak: </w:t>
      </w:r>
    </w:p>
    <w:p w:rsidR="009B7BE2" w:rsidRPr="007A09B8" w:rsidRDefault="009B7BE2" w:rsidP="009B7BE2">
      <w:pPr>
        <w:pStyle w:val="Listaszerbekezds"/>
        <w:numPr>
          <w:ilvl w:val="0"/>
          <w:numId w:val="26"/>
        </w:numPr>
        <w:tabs>
          <w:tab w:val="left" w:pos="567"/>
        </w:tabs>
        <w:rPr>
          <w:rFonts w:ascii="Arial" w:hAnsi="Arial" w:cs="Arial"/>
          <w:sz w:val="22"/>
        </w:rPr>
      </w:pPr>
      <w:r w:rsidRPr="007A09B8">
        <w:rPr>
          <w:rFonts w:ascii="Arial" w:hAnsi="Arial" w:cs="Arial"/>
          <w:sz w:val="22"/>
        </w:rPr>
        <w:t xml:space="preserve"> </w:t>
      </w:r>
      <w:proofErr w:type="spellStart"/>
      <w:r w:rsidRPr="007A09B8">
        <w:rPr>
          <w:rFonts w:ascii="Arial" w:hAnsi="Arial" w:cs="Arial"/>
          <w:sz w:val="22"/>
        </w:rPr>
        <w:t>Ev</w:t>
      </w:r>
      <w:proofErr w:type="spellEnd"/>
      <w:r w:rsidRPr="007A09B8">
        <w:rPr>
          <w:rFonts w:ascii="Arial" w:hAnsi="Arial" w:cs="Arial"/>
          <w:sz w:val="22"/>
        </w:rPr>
        <w:tab/>
      </w:r>
      <w:r w:rsidRPr="007A09B8">
        <w:rPr>
          <w:rFonts w:ascii="Arial" w:hAnsi="Arial" w:cs="Arial"/>
          <w:sz w:val="22"/>
        </w:rPr>
        <w:tab/>
        <w:t>Védelmi erdő</w:t>
      </w:r>
    </w:p>
    <w:p w:rsidR="009B7BE2" w:rsidRPr="007A09B8" w:rsidRDefault="009B7BE2" w:rsidP="009B7BE2">
      <w:pPr>
        <w:pStyle w:val="Listaszerbekezds"/>
        <w:numPr>
          <w:ilvl w:val="0"/>
          <w:numId w:val="26"/>
        </w:numPr>
        <w:tabs>
          <w:tab w:val="left" w:pos="567"/>
        </w:tabs>
        <w:rPr>
          <w:rFonts w:ascii="Arial" w:hAnsi="Arial" w:cs="Arial"/>
          <w:sz w:val="22"/>
        </w:rPr>
      </w:pPr>
      <w:r w:rsidRPr="007A09B8">
        <w:rPr>
          <w:rFonts w:ascii="Arial" w:hAnsi="Arial" w:cs="Arial"/>
          <w:sz w:val="22"/>
        </w:rPr>
        <w:t xml:space="preserve"> </w:t>
      </w:r>
      <w:proofErr w:type="spellStart"/>
      <w:r w:rsidRPr="007A09B8">
        <w:rPr>
          <w:rFonts w:ascii="Arial" w:hAnsi="Arial" w:cs="Arial"/>
          <w:sz w:val="22"/>
        </w:rPr>
        <w:t>Eg</w:t>
      </w:r>
      <w:proofErr w:type="spellEnd"/>
      <w:r w:rsidRPr="007A09B8">
        <w:rPr>
          <w:rFonts w:ascii="Arial" w:hAnsi="Arial" w:cs="Arial"/>
          <w:sz w:val="22"/>
        </w:rPr>
        <w:tab/>
      </w:r>
      <w:r w:rsidRPr="007A09B8">
        <w:rPr>
          <w:rFonts w:ascii="Arial" w:hAnsi="Arial" w:cs="Arial"/>
          <w:sz w:val="22"/>
        </w:rPr>
        <w:tab/>
        <w:t xml:space="preserve">Gazdasági erdő </w:t>
      </w:r>
    </w:p>
    <w:p w:rsidR="009B7BE2" w:rsidRPr="007A09B8" w:rsidRDefault="009B7BE2" w:rsidP="009B7BE2">
      <w:pPr>
        <w:tabs>
          <w:tab w:val="left" w:pos="567"/>
        </w:tabs>
        <w:rPr>
          <w:rFonts w:ascii="Arial" w:hAnsi="Arial" w:cs="Arial"/>
          <w:sz w:val="22"/>
        </w:rPr>
      </w:pPr>
    </w:p>
    <w:p w:rsidR="009B7BE2" w:rsidRPr="007A09B8" w:rsidRDefault="009B7BE2" w:rsidP="009B7BE2">
      <w:pPr>
        <w:tabs>
          <w:tab w:val="left" w:pos="567"/>
        </w:tabs>
        <w:jc w:val="center"/>
        <w:rPr>
          <w:rFonts w:ascii="Arial" w:hAnsi="Arial" w:cs="Arial"/>
          <w:sz w:val="22"/>
        </w:rPr>
      </w:pPr>
      <w:r w:rsidRPr="007A09B8">
        <w:rPr>
          <w:rFonts w:ascii="Arial" w:hAnsi="Arial" w:cs="Arial"/>
          <w:sz w:val="22"/>
        </w:rPr>
        <w:t>1</w:t>
      </w:r>
      <w:r>
        <w:rPr>
          <w:rFonts w:ascii="Arial" w:hAnsi="Arial" w:cs="Arial"/>
          <w:sz w:val="22"/>
        </w:rPr>
        <w:t>60</w:t>
      </w:r>
      <w:r w:rsidRPr="007A09B8">
        <w:rPr>
          <w:rFonts w:ascii="Arial" w:hAnsi="Arial" w:cs="Arial"/>
          <w:sz w:val="22"/>
        </w:rPr>
        <w:t>. §</w:t>
      </w:r>
    </w:p>
    <w:p w:rsidR="009B7BE2" w:rsidRPr="007A09B8" w:rsidRDefault="009B7BE2" w:rsidP="009B7BE2">
      <w:pPr>
        <w:tabs>
          <w:tab w:val="left" w:pos="567"/>
        </w:tabs>
        <w:rPr>
          <w:rFonts w:ascii="Arial" w:hAnsi="Arial" w:cs="Arial"/>
          <w:sz w:val="22"/>
        </w:rPr>
      </w:pPr>
    </w:p>
    <w:p w:rsidR="009B7BE2" w:rsidRPr="007A09B8" w:rsidRDefault="009B7BE2" w:rsidP="009B7BE2">
      <w:pPr>
        <w:tabs>
          <w:tab w:val="left" w:pos="567"/>
        </w:tabs>
        <w:rPr>
          <w:rFonts w:ascii="Arial" w:hAnsi="Arial" w:cs="Arial"/>
          <w:sz w:val="22"/>
        </w:rPr>
      </w:pPr>
      <w:r w:rsidRPr="007A09B8">
        <w:rPr>
          <w:rFonts w:ascii="Arial" w:hAnsi="Arial" w:cs="Arial"/>
          <w:sz w:val="22"/>
        </w:rPr>
        <w:t xml:space="preserve">Az övezetek részletes előírásait a </w:t>
      </w:r>
      <w:r w:rsidRPr="007A09B8">
        <w:rPr>
          <w:rFonts w:ascii="Arial" w:hAnsi="Arial" w:cs="Arial"/>
          <w:b/>
          <w:sz w:val="22"/>
        </w:rPr>
        <w:t>2. melléklet</w:t>
      </w:r>
      <w:r w:rsidRPr="007A09B8">
        <w:rPr>
          <w:rFonts w:ascii="Arial" w:hAnsi="Arial" w:cs="Arial"/>
          <w:sz w:val="22"/>
        </w:rPr>
        <w:t xml:space="preserve"> tartalmazza.</w:t>
      </w:r>
    </w:p>
    <w:p w:rsidR="009B7BE2" w:rsidRPr="007A09B8" w:rsidRDefault="009B7BE2" w:rsidP="009B7BE2">
      <w:pPr>
        <w:tabs>
          <w:tab w:val="left" w:pos="567"/>
        </w:tabs>
        <w:rPr>
          <w:rFonts w:ascii="Arial" w:hAnsi="Arial" w:cs="Arial"/>
          <w:sz w:val="22"/>
        </w:rPr>
      </w:pPr>
    </w:p>
    <w:p w:rsidR="009B7BE2" w:rsidRPr="007A09B8" w:rsidRDefault="009B7BE2" w:rsidP="009B7BE2">
      <w:pPr>
        <w:tabs>
          <w:tab w:val="left" w:pos="567"/>
        </w:tabs>
        <w:jc w:val="center"/>
        <w:rPr>
          <w:rFonts w:ascii="Arial" w:hAnsi="Arial" w:cs="Arial"/>
          <w:sz w:val="22"/>
        </w:rPr>
      </w:pPr>
      <w:r w:rsidRPr="007A09B8">
        <w:rPr>
          <w:rFonts w:ascii="Arial" w:hAnsi="Arial" w:cs="Arial"/>
          <w:sz w:val="22"/>
        </w:rPr>
        <w:t>1</w:t>
      </w:r>
      <w:r>
        <w:rPr>
          <w:rFonts w:ascii="Arial" w:hAnsi="Arial" w:cs="Arial"/>
          <w:sz w:val="22"/>
        </w:rPr>
        <w:t>61.</w:t>
      </w:r>
      <w:r w:rsidRPr="007A09B8">
        <w:rPr>
          <w:rFonts w:ascii="Arial" w:hAnsi="Arial" w:cs="Arial"/>
          <w:sz w:val="22"/>
        </w:rPr>
        <w:t xml:space="preserve"> §</w:t>
      </w:r>
    </w:p>
    <w:p w:rsidR="009B7BE2" w:rsidRPr="007A09B8" w:rsidRDefault="009B7BE2" w:rsidP="009B7BE2">
      <w:pPr>
        <w:tabs>
          <w:tab w:val="left" w:pos="567"/>
        </w:tabs>
        <w:rPr>
          <w:rFonts w:ascii="Arial" w:hAnsi="Arial" w:cs="Arial"/>
          <w:sz w:val="22"/>
        </w:rPr>
      </w:pPr>
    </w:p>
    <w:p w:rsidR="009B7BE2" w:rsidRPr="007A09B8" w:rsidRDefault="009B7BE2" w:rsidP="009B7BE2">
      <w:pPr>
        <w:tabs>
          <w:tab w:val="left" w:pos="567"/>
        </w:tabs>
        <w:rPr>
          <w:rFonts w:ascii="Arial" w:hAnsi="Arial" w:cs="Arial"/>
          <w:sz w:val="22"/>
        </w:rPr>
      </w:pPr>
      <w:r w:rsidRPr="007A09B8">
        <w:rPr>
          <w:rFonts w:ascii="Arial" w:hAnsi="Arial" w:cs="Arial"/>
          <w:sz w:val="22"/>
        </w:rPr>
        <w:t>A védelmi erdőben - az erdei kilátó, a magasles, továbbá a honvédelmi rendeltetésű erdőben a honvédelmi és katonai épületek kivételével - épületet elhelyezni nem lehet. Az övezetben nyomvonal jellegű építmények és műtárgyaik, köztárgyak, kutatást és az ismeretterjesztést szolgáló műtárgyak, nyilvános illemhelyek, hulladékgyűjtők, megújuló energiaforrások műtárgyai kizárólag akkor alakíthatók ki, ha az erdőt védelmi rendeltetésének betöltésében nem akadályozzák meg.</w:t>
      </w:r>
    </w:p>
    <w:p w:rsidR="009B7BE2" w:rsidRPr="007A09B8" w:rsidRDefault="009B7BE2" w:rsidP="009B7BE2">
      <w:pPr>
        <w:tabs>
          <w:tab w:val="left" w:pos="567"/>
        </w:tabs>
        <w:jc w:val="center"/>
        <w:rPr>
          <w:rFonts w:ascii="Arial" w:hAnsi="Arial" w:cs="Arial"/>
          <w:sz w:val="22"/>
        </w:rPr>
      </w:pPr>
      <w:r w:rsidRPr="007A09B8">
        <w:rPr>
          <w:rFonts w:ascii="Arial" w:hAnsi="Arial" w:cs="Arial"/>
          <w:sz w:val="22"/>
        </w:rPr>
        <w:t>1</w:t>
      </w:r>
      <w:r>
        <w:rPr>
          <w:rFonts w:ascii="Arial" w:hAnsi="Arial" w:cs="Arial"/>
          <w:sz w:val="22"/>
        </w:rPr>
        <w:t>62</w:t>
      </w:r>
      <w:r w:rsidRPr="007A09B8">
        <w:rPr>
          <w:rFonts w:ascii="Arial" w:hAnsi="Arial" w:cs="Arial"/>
          <w:sz w:val="22"/>
        </w:rPr>
        <w:t>. §</w:t>
      </w:r>
    </w:p>
    <w:p w:rsidR="009B7BE2" w:rsidRPr="007A09B8" w:rsidRDefault="009B7BE2" w:rsidP="009B7BE2">
      <w:pPr>
        <w:tabs>
          <w:tab w:val="left" w:pos="567"/>
        </w:tabs>
        <w:rPr>
          <w:rFonts w:ascii="Arial" w:hAnsi="Arial" w:cs="Arial"/>
          <w:sz w:val="22"/>
        </w:rPr>
      </w:pPr>
    </w:p>
    <w:p w:rsidR="009B7BE2" w:rsidRPr="007A09B8" w:rsidRDefault="009B7BE2" w:rsidP="009B7BE2">
      <w:pPr>
        <w:tabs>
          <w:tab w:val="left" w:pos="567"/>
        </w:tabs>
        <w:rPr>
          <w:rFonts w:ascii="Arial" w:hAnsi="Arial" w:cs="Arial"/>
          <w:sz w:val="22"/>
        </w:rPr>
      </w:pPr>
      <w:r w:rsidRPr="007A09B8">
        <w:rPr>
          <w:rFonts w:ascii="Arial" w:hAnsi="Arial" w:cs="Arial"/>
          <w:sz w:val="22"/>
        </w:rPr>
        <w:lastRenderedPageBreak/>
        <w:t>A gazdasági erdő övezetében kizárólag az erdő rendeltetésének megfelelő épületek, erdőgazdálkodás, vadgazdálkodás építményei (</w:t>
      </w:r>
      <w:proofErr w:type="spellStart"/>
      <w:r w:rsidRPr="007A09B8">
        <w:rPr>
          <w:rFonts w:ascii="Arial" w:hAnsi="Arial" w:cs="Arial"/>
          <w:sz w:val="22"/>
        </w:rPr>
        <w:t>pl</w:t>
      </w:r>
      <w:proofErr w:type="spellEnd"/>
      <w:r w:rsidRPr="007A09B8">
        <w:rPr>
          <w:rFonts w:ascii="Arial" w:hAnsi="Arial" w:cs="Arial"/>
          <w:sz w:val="22"/>
        </w:rPr>
        <w:t>: erdészház, közösségi vadászház, a terület fenntartásához szükséges további építmények) helyezhetők el, ha azt az erdőhasználat, az erdőművelés indokolja és az elhelyezéshez az erdészeti hatóság hozzájárul.</w:t>
      </w:r>
    </w:p>
    <w:p w:rsidR="009B7BE2" w:rsidRPr="007A09B8" w:rsidRDefault="009B7BE2" w:rsidP="009B7BE2">
      <w:pPr>
        <w:tabs>
          <w:tab w:val="left" w:pos="567"/>
        </w:tabs>
        <w:rPr>
          <w:rFonts w:ascii="Arial" w:hAnsi="Arial" w:cs="Arial"/>
          <w:sz w:val="22"/>
        </w:rPr>
      </w:pPr>
    </w:p>
    <w:p w:rsidR="009B7BE2" w:rsidRPr="007A09B8" w:rsidRDefault="009B7BE2" w:rsidP="009B7BE2">
      <w:pPr>
        <w:tabs>
          <w:tab w:val="left" w:pos="567"/>
        </w:tabs>
        <w:jc w:val="center"/>
        <w:rPr>
          <w:rFonts w:ascii="Arial" w:hAnsi="Arial" w:cs="Arial"/>
          <w:sz w:val="22"/>
        </w:rPr>
      </w:pPr>
      <w:r w:rsidRPr="007A09B8">
        <w:rPr>
          <w:rFonts w:ascii="Arial" w:hAnsi="Arial" w:cs="Arial"/>
          <w:sz w:val="22"/>
        </w:rPr>
        <w:t>1</w:t>
      </w:r>
      <w:r>
        <w:rPr>
          <w:rFonts w:ascii="Arial" w:hAnsi="Arial" w:cs="Arial"/>
          <w:sz w:val="22"/>
        </w:rPr>
        <w:t>63</w:t>
      </w:r>
      <w:r w:rsidRPr="007A09B8">
        <w:rPr>
          <w:rFonts w:ascii="Arial" w:hAnsi="Arial" w:cs="Arial"/>
          <w:sz w:val="22"/>
        </w:rPr>
        <w:t>. §</w:t>
      </w:r>
    </w:p>
    <w:p w:rsidR="009B7BE2" w:rsidRPr="007A09B8" w:rsidRDefault="009B7BE2" w:rsidP="009B7BE2">
      <w:pPr>
        <w:tabs>
          <w:tab w:val="left" w:pos="567"/>
        </w:tabs>
        <w:rPr>
          <w:rFonts w:ascii="Arial" w:hAnsi="Arial" w:cs="Arial"/>
          <w:sz w:val="22"/>
        </w:rPr>
      </w:pPr>
    </w:p>
    <w:p w:rsidR="009B7BE2" w:rsidRPr="007A09B8" w:rsidRDefault="009B7BE2" w:rsidP="009B7BE2">
      <w:pPr>
        <w:tabs>
          <w:tab w:val="left" w:pos="567"/>
        </w:tabs>
        <w:rPr>
          <w:rFonts w:ascii="Arial" w:hAnsi="Arial" w:cs="Arial"/>
          <w:sz w:val="22"/>
        </w:rPr>
      </w:pPr>
      <w:r w:rsidRPr="007A09B8">
        <w:rPr>
          <w:rFonts w:ascii="Arial" w:hAnsi="Arial" w:cs="Arial"/>
          <w:sz w:val="22"/>
        </w:rPr>
        <w:t xml:space="preserve">A gazdasági erdő területeken épületek hiányos </w:t>
      </w:r>
      <w:proofErr w:type="spellStart"/>
      <w:r w:rsidRPr="007A09B8">
        <w:rPr>
          <w:rFonts w:ascii="Arial" w:hAnsi="Arial" w:cs="Arial"/>
          <w:sz w:val="22"/>
        </w:rPr>
        <w:t>közművesítettség</w:t>
      </w:r>
      <w:proofErr w:type="spellEnd"/>
      <w:r w:rsidRPr="007A09B8">
        <w:rPr>
          <w:rFonts w:ascii="Arial" w:hAnsi="Arial" w:cs="Arial"/>
          <w:sz w:val="22"/>
        </w:rPr>
        <w:t xml:space="preserve"> mellett is elhelyezhetők, amely a vízellátást (fúrt vagy ásott kút vagy vezetékes víz), elektromos energiaellátást és a zárt szennyvíztárolást foglalja magában.</w:t>
      </w:r>
    </w:p>
    <w:p w:rsidR="009B7BE2" w:rsidRPr="00DA5185" w:rsidRDefault="009B7BE2" w:rsidP="009B7BE2">
      <w:pPr>
        <w:tabs>
          <w:tab w:val="left" w:pos="567"/>
        </w:tabs>
        <w:rPr>
          <w:rFonts w:ascii="Arial" w:hAnsi="Arial" w:cs="Arial"/>
          <w:color w:val="0070C0"/>
          <w:sz w:val="22"/>
        </w:rPr>
      </w:pPr>
    </w:p>
    <w:p w:rsidR="009B7BE2" w:rsidRPr="00541CE6" w:rsidRDefault="009B7BE2" w:rsidP="009B7BE2">
      <w:pPr>
        <w:jc w:val="center"/>
        <w:rPr>
          <w:rFonts w:ascii="Arial" w:hAnsi="Arial" w:cs="Arial"/>
          <w:b/>
          <w:sz w:val="22"/>
        </w:rPr>
      </w:pPr>
      <w:r w:rsidRPr="00541CE6">
        <w:rPr>
          <w:rFonts w:ascii="Arial" w:hAnsi="Arial" w:cs="Arial"/>
          <w:b/>
          <w:sz w:val="22"/>
        </w:rPr>
        <w:t>31. Mezőgazdasági területek általános előírásai</w:t>
      </w:r>
    </w:p>
    <w:p w:rsidR="009B7BE2" w:rsidRPr="00541CE6" w:rsidRDefault="009B7BE2" w:rsidP="009B7BE2">
      <w:pPr>
        <w:jc w:val="center"/>
        <w:rPr>
          <w:rFonts w:ascii="Arial" w:hAnsi="Arial" w:cs="Arial"/>
          <w:b/>
          <w:sz w:val="22"/>
        </w:rPr>
      </w:pPr>
    </w:p>
    <w:p w:rsidR="009B7BE2" w:rsidRPr="00541CE6" w:rsidRDefault="009B7BE2" w:rsidP="009B7BE2">
      <w:pPr>
        <w:tabs>
          <w:tab w:val="left" w:pos="567"/>
        </w:tabs>
        <w:jc w:val="center"/>
        <w:rPr>
          <w:rFonts w:ascii="Arial" w:hAnsi="Arial" w:cs="Arial"/>
          <w:sz w:val="22"/>
        </w:rPr>
      </w:pPr>
      <w:r w:rsidRPr="00541CE6">
        <w:rPr>
          <w:rFonts w:ascii="Arial" w:hAnsi="Arial" w:cs="Arial"/>
          <w:sz w:val="22"/>
        </w:rPr>
        <w:t>1</w:t>
      </w:r>
      <w:r>
        <w:rPr>
          <w:rFonts w:ascii="Arial" w:hAnsi="Arial" w:cs="Arial"/>
          <w:sz w:val="22"/>
        </w:rPr>
        <w:t>64</w:t>
      </w:r>
      <w:r w:rsidRPr="00541CE6">
        <w:rPr>
          <w:rFonts w:ascii="Arial" w:hAnsi="Arial" w:cs="Arial"/>
          <w:sz w:val="22"/>
        </w:rPr>
        <w:t>. §</w:t>
      </w:r>
    </w:p>
    <w:p w:rsidR="009B7BE2" w:rsidRPr="00541CE6" w:rsidRDefault="009B7BE2" w:rsidP="009B7BE2">
      <w:pPr>
        <w:tabs>
          <w:tab w:val="left" w:pos="567"/>
        </w:tabs>
        <w:rPr>
          <w:rFonts w:ascii="Arial" w:hAnsi="Arial" w:cs="Arial"/>
          <w:sz w:val="22"/>
        </w:rPr>
      </w:pPr>
    </w:p>
    <w:p w:rsidR="009B7BE2" w:rsidRPr="00541CE6" w:rsidRDefault="009B7BE2" w:rsidP="009B7BE2">
      <w:pPr>
        <w:tabs>
          <w:tab w:val="left" w:pos="567"/>
        </w:tabs>
        <w:rPr>
          <w:rFonts w:ascii="Arial" w:hAnsi="Arial" w:cs="Arial"/>
          <w:sz w:val="22"/>
        </w:rPr>
      </w:pPr>
      <w:r w:rsidRPr="00541CE6">
        <w:rPr>
          <w:rFonts w:ascii="Arial" w:hAnsi="Arial" w:cs="Arial"/>
          <w:sz w:val="22"/>
        </w:rPr>
        <w:t>A mezőgazdasági területen a növénytermesztés, az állattartás és állattenyésztés és a halászat, továbbá az ezekkel kapcsolatos, a saját termék feldolgozására, tárolására és árusítására szolgáló építmények helyezhetők el.</w:t>
      </w:r>
    </w:p>
    <w:p w:rsidR="009B7BE2" w:rsidRPr="00541CE6" w:rsidRDefault="009B7BE2" w:rsidP="009B7BE2">
      <w:pPr>
        <w:tabs>
          <w:tab w:val="left" w:pos="567"/>
        </w:tabs>
        <w:jc w:val="center"/>
        <w:rPr>
          <w:rFonts w:ascii="Arial" w:hAnsi="Arial" w:cs="Arial"/>
          <w:sz w:val="22"/>
        </w:rPr>
      </w:pPr>
      <w:r w:rsidRPr="00541CE6">
        <w:rPr>
          <w:rFonts w:ascii="Arial" w:hAnsi="Arial" w:cs="Arial"/>
          <w:sz w:val="22"/>
        </w:rPr>
        <w:t>1</w:t>
      </w:r>
      <w:r>
        <w:rPr>
          <w:rFonts w:ascii="Arial" w:hAnsi="Arial" w:cs="Arial"/>
          <w:sz w:val="22"/>
        </w:rPr>
        <w:t>65</w:t>
      </w:r>
      <w:r w:rsidRPr="00541CE6">
        <w:rPr>
          <w:rFonts w:ascii="Arial" w:hAnsi="Arial" w:cs="Arial"/>
          <w:sz w:val="22"/>
        </w:rPr>
        <w:t>. §</w:t>
      </w:r>
    </w:p>
    <w:p w:rsidR="009B7BE2" w:rsidRPr="00541CE6" w:rsidRDefault="009B7BE2" w:rsidP="009B7BE2">
      <w:pPr>
        <w:tabs>
          <w:tab w:val="left" w:pos="567"/>
        </w:tabs>
        <w:rPr>
          <w:rFonts w:ascii="Arial" w:hAnsi="Arial" w:cs="Arial"/>
          <w:sz w:val="22"/>
        </w:rPr>
      </w:pPr>
    </w:p>
    <w:p w:rsidR="009B7BE2" w:rsidRPr="00541CE6" w:rsidRDefault="009B7BE2" w:rsidP="009B7BE2">
      <w:pPr>
        <w:tabs>
          <w:tab w:val="left" w:pos="567"/>
        </w:tabs>
        <w:rPr>
          <w:rFonts w:ascii="Arial" w:hAnsi="Arial" w:cs="Arial"/>
          <w:sz w:val="22"/>
        </w:rPr>
      </w:pPr>
      <w:r w:rsidRPr="00541CE6">
        <w:rPr>
          <w:rFonts w:ascii="Arial" w:hAnsi="Arial" w:cs="Arial"/>
          <w:sz w:val="22"/>
        </w:rPr>
        <w:t>A kialakult településszerkezet megtartása, a hagyományos tájhasználat megőrzése és a táji, természeti értékek védelme érdekében a mezőgazdasági területek az alábbi területfelhasználási egységekre tagolódnak:</w:t>
      </w:r>
    </w:p>
    <w:p w:rsidR="009B7BE2" w:rsidRPr="00541CE6" w:rsidRDefault="009B7BE2" w:rsidP="009B7BE2">
      <w:pPr>
        <w:numPr>
          <w:ilvl w:val="0"/>
          <w:numId w:val="22"/>
        </w:numPr>
        <w:rPr>
          <w:rFonts w:ascii="Arial" w:hAnsi="Arial" w:cs="Arial"/>
          <w:sz w:val="22"/>
        </w:rPr>
      </w:pPr>
      <w:bookmarkStart w:id="3" w:name="_Toc317605899"/>
      <w:r w:rsidRPr="00541CE6">
        <w:rPr>
          <w:rFonts w:ascii="Arial" w:hAnsi="Arial" w:cs="Arial"/>
          <w:sz w:val="22"/>
        </w:rPr>
        <w:t xml:space="preserve">Mk </w:t>
      </w:r>
      <w:r w:rsidRPr="00541CE6">
        <w:rPr>
          <w:rFonts w:ascii="Arial" w:hAnsi="Arial" w:cs="Arial"/>
          <w:sz w:val="22"/>
        </w:rPr>
        <w:tab/>
        <w:t xml:space="preserve">Kertes mezőgazdasági </w:t>
      </w:r>
    </w:p>
    <w:p w:rsidR="009B7BE2" w:rsidRPr="00541CE6" w:rsidRDefault="009B7BE2" w:rsidP="009B7BE2">
      <w:pPr>
        <w:numPr>
          <w:ilvl w:val="0"/>
          <w:numId w:val="22"/>
        </w:numPr>
        <w:rPr>
          <w:rFonts w:ascii="Arial" w:hAnsi="Arial" w:cs="Arial"/>
          <w:sz w:val="22"/>
        </w:rPr>
      </w:pPr>
      <w:proofErr w:type="spellStart"/>
      <w:r w:rsidRPr="00541CE6">
        <w:rPr>
          <w:rFonts w:ascii="Arial" w:hAnsi="Arial" w:cs="Arial"/>
          <w:sz w:val="22"/>
        </w:rPr>
        <w:t>Má</w:t>
      </w:r>
      <w:proofErr w:type="spellEnd"/>
      <w:r w:rsidRPr="00541CE6">
        <w:rPr>
          <w:rFonts w:ascii="Arial" w:hAnsi="Arial" w:cs="Arial"/>
          <w:sz w:val="22"/>
        </w:rPr>
        <w:tab/>
        <w:t xml:space="preserve">Általános mezőgazdasági terület </w:t>
      </w:r>
      <w:bookmarkEnd w:id="3"/>
    </w:p>
    <w:p w:rsidR="009B7BE2" w:rsidRPr="00541CE6" w:rsidRDefault="009B7BE2" w:rsidP="009B7BE2">
      <w:pPr>
        <w:tabs>
          <w:tab w:val="left" w:pos="567"/>
        </w:tabs>
        <w:rPr>
          <w:rFonts w:ascii="Arial" w:hAnsi="Arial" w:cs="Arial"/>
          <w:sz w:val="22"/>
        </w:rPr>
      </w:pPr>
    </w:p>
    <w:p w:rsidR="009B7BE2" w:rsidRPr="00541CE6" w:rsidRDefault="009B7BE2" w:rsidP="009B7BE2">
      <w:pPr>
        <w:tabs>
          <w:tab w:val="left" w:pos="567"/>
        </w:tabs>
        <w:jc w:val="center"/>
        <w:rPr>
          <w:rFonts w:ascii="Arial" w:hAnsi="Arial" w:cs="Arial"/>
          <w:sz w:val="22"/>
        </w:rPr>
      </w:pPr>
      <w:r w:rsidRPr="00541CE6">
        <w:rPr>
          <w:rFonts w:ascii="Arial" w:hAnsi="Arial" w:cs="Arial"/>
          <w:sz w:val="22"/>
        </w:rPr>
        <w:t>1</w:t>
      </w:r>
      <w:r>
        <w:rPr>
          <w:rFonts w:ascii="Arial" w:hAnsi="Arial" w:cs="Arial"/>
          <w:sz w:val="22"/>
        </w:rPr>
        <w:t>66</w:t>
      </w:r>
      <w:r w:rsidRPr="00541CE6">
        <w:rPr>
          <w:rFonts w:ascii="Arial" w:hAnsi="Arial" w:cs="Arial"/>
          <w:sz w:val="22"/>
        </w:rPr>
        <w:t>. §</w:t>
      </w:r>
    </w:p>
    <w:p w:rsidR="009B7BE2" w:rsidRPr="00541CE6" w:rsidRDefault="009B7BE2" w:rsidP="009B7BE2">
      <w:pPr>
        <w:tabs>
          <w:tab w:val="left" w:pos="567"/>
        </w:tabs>
        <w:rPr>
          <w:rFonts w:ascii="Arial" w:hAnsi="Arial" w:cs="Arial"/>
          <w:sz w:val="22"/>
        </w:rPr>
      </w:pPr>
      <w:r w:rsidRPr="00541CE6">
        <w:rPr>
          <w:rFonts w:ascii="Arial" w:hAnsi="Arial" w:cs="Arial"/>
          <w:sz w:val="22"/>
        </w:rPr>
        <w:t xml:space="preserve">A mezőgazdasági területeken meglévő a deflációs hatást csökkentő fasorokat, erdősávokat fenn kell tartani, és a fák szakszerű pótlását el kell végezni. </w:t>
      </w:r>
    </w:p>
    <w:p w:rsidR="009B7BE2" w:rsidRPr="00541CE6" w:rsidRDefault="009B7BE2" w:rsidP="009B7BE2">
      <w:pPr>
        <w:tabs>
          <w:tab w:val="left" w:pos="567"/>
        </w:tabs>
        <w:rPr>
          <w:rFonts w:ascii="Arial" w:hAnsi="Arial" w:cs="Arial"/>
          <w:sz w:val="22"/>
        </w:rPr>
      </w:pPr>
    </w:p>
    <w:p w:rsidR="009B7BE2" w:rsidRPr="00541CE6" w:rsidRDefault="009B7BE2" w:rsidP="009B7BE2">
      <w:pPr>
        <w:tabs>
          <w:tab w:val="left" w:pos="567"/>
        </w:tabs>
        <w:jc w:val="center"/>
        <w:rPr>
          <w:rFonts w:ascii="Arial" w:hAnsi="Arial" w:cs="Arial"/>
          <w:sz w:val="22"/>
        </w:rPr>
      </w:pPr>
      <w:r w:rsidRPr="00541CE6">
        <w:rPr>
          <w:rFonts w:ascii="Arial" w:hAnsi="Arial" w:cs="Arial"/>
          <w:sz w:val="22"/>
        </w:rPr>
        <w:t>1</w:t>
      </w:r>
      <w:r>
        <w:rPr>
          <w:rFonts w:ascii="Arial" w:hAnsi="Arial" w:cs="Arial"/>
          <w:sz w:val="22"/>
        </w:rPr>
        <w:t>67</w:t>
      </w:r>
      <w:r w:rsidRPr="00541CE6">
        <w:rPr>
          <w:rFonts w:ascii="Arial" w:hAnsi="Arial" w:cs="Arial"/>
          <w:sz w:val="22"/>
        </w:rPr>
        <w:t>. §</w:t>
      </w:r>
    </w:p>
    <w:p w:rsidR="009B7BE2" w:rsidRPr="00541CE6" w:rsidRDefault="009B7BE2" w:rsidP="009B7BE2">
      <w:pPr>
        <w:tabs>
          <w:tab w:val="left" w:pos="567"/>
        </w:tabs>
        <w:jc w:val="center"/>
        <w:rPr>
          <w:rFonts w:ascii="Arial" w:hAnsi="Arial" w:cs="Arial"/>
          <w:sz w:val="22"/>
        </w:rPr>
      </w:pPr>
    </w:p>
    <w:p w:rsidR="009B7BE2" w:rsidRPr="00541CE6" w:rsidRDefault="009B7BE2" w:rsidP="009B7BE2">
      <w:pPr>
        <w:tabs>
          <w:tab w:val="left" w:pos="567"/>
        </w:tabs>
        <w:rPr>
          <w:rFonts w:ascii="Arial" w:hAnsi="Arial" w:cs="Arial"/>
          <w:sz w:val="22"/>
        </w:rPr>
      </w:pPr>
      <w:r w:rsidRPr="00541CE6">
        <w:rPr>
          <w:rFonts w:ascii="Arial" w:hAnsi="Arial" w:cs="Arial"/>
          <w:sz w:val="22"/>
        </w:rPr>
        <w:t xml:space="preserve">A mezőgazdasági területeken épületek hiányos </w:t>
      </w:r>
      <w:proofErr w:type="spellStart"/>
      <w:r w:rsidRPr="00541CE6">
        <w:rPr>
          <w:rFonts w:ascii="Arial" w:hAnsi="Arial" w:cs="Arial"/>
          <w:sz w:val="22"/>
        </w:rPr>
        <w:t>közművesítettség</w:t>
      </w:r>
      <w:proofErr w:type="spellEnd"/>
      <w:r w:rsidRPr="00541CE6">
        <w:rPr>
          <w:rFonts w:ascii="Arial" w:hAnsi="Arial" w:cs="Arial"/>
          <w:sz w:val="22"/>
        </w:rPr>
        <w:t xml:space="preserve"> mellett is elhelyezhetők, amely a vízellátást (fúrt vagy ásott kút vagy vezetékes víz), elektromos energiaellátást és a zárt szennyvíztárolást foglalja magában.</w:t>
      </w:r>
    </w:p>
    <w:p w:rsidR="009B7BE2" w:rsidRPr="00541CE6" w:rsidRDefault="009B7BE2" w:rsidP="009B7BE2">
      <w:pPr>
        <w:tabs>
          <w:tab w:val="left" w:pos="567"/>
        </w:tabs>
        <w:rPr>
          <w:rFonts w:ascii="Arial" w:hAnsi="Arial" w:cs="Arial"/>
          <w:sz w:val="22"/>
        </w:rPr>
      </w:pPr>
    </w:p>
    <w:p w:rsidR="009B7BE2" w:rsidRPr="00541CE6" w:rsidRDefault="009B7BE2" w:rsidP="009B7BE2">
      <w:pPr>
        <w:tabs>
          <w:tab w:val="left" w:pos="567"/>
        </w:tabs>
        <w:jc w:val="center"/>
        <w:rPr>
          <w:rFonts w:ascii="Arial" w:hAnsi="Arial" w:cs="Arial"/>
          <w:sz w:val="22"/>
        </w:rPr>
      </w:pPr>
      <w:r w:rsidRPr="00541CE6">
        <w:rPr>
          <w:rFonts w:ascii="Arial" w:hAnsi="Arial" w:cs="Arial"/>
          <w:sz w:val="22"/>
        </w:rPr>
        <w:t>1</w:t>
      </w:r>
      <w:r>
        <w:rPr>
          <w:rFonts w:ascii="Arial" w:hAnsi="Arial" w:cs="Arial"/>
          <w:sz w:val="22"/>
        </w:rPr>
        <w:t>68</w:t>
      </w:r>
      <w:r w:rsidRPr="00541CE6">
        <w:rPr>
          <w:rFonts w:ascii="Arial" w:hAnsi="Arial" w:cs="Arial"/>
          <w:sz w:val="22"/>
        </w:rPr>
        <w:t>. §</w:t>
      </w:r>
    </w:p>
    <w:p w:rsidR="009B7BE2" w:rsidRPr="00541CE6" w:rsidRDefault="009B7BE2" w:rsidP="009B7BE2">
      <w:pPr>
        <w:tabs>
          <w:tab w:val="left" w:pos="567"/>
        </w:tabs>
        <w:rPr>
          <w:rFonts w:ascii="Arial" w:hAnsi="Arial" w:cs="Arial"/>
          <w:sz w:val="22"/>
        </w:rPr>
      </w:pPr>
    </w:p>
    <w:p w:rsidR="009B7BE2" w:rsidRPr="00541CE6" w:rsidRDefault="009B7BE2" w:rsidP="009B7BE2">
      <w:pPr>
        <w:tabs>
          <w:tab w:val="left" w:pos="567"/>
        </w:tabs>
        <w:rPr>
          <w:rFonts w:ascii="Arial" w:hAnsi="Arial" w:cs="Arial"/>
          <w:sz w:val="22"/>
        </w:rPr>
      </w:pPr>
      <w:r w:rsidRPr="00541CE6">
        <w:rPr>
          <w:rFonts w:ascii="Arial" w:hAnsi="Arial" w:cs="Arial"/>
          <w:sz w:val="22"/>
        </w:rPr>
        <w:t xml:space="preserve">Az övezetek tagolását és részletes előírásait a </w:t>
      </w:r>
      <w:r w:rsidRPr="00541CE6">
        <w:rPr>
          <w:rFonts w:ascii="Arial" w:hAnsi="Arial" w:cs="Arial"/>
          <w:b/>
          <w:sz w:val="22"/>
        </w:rPr>
        <w:t>2. melléklet</w:t>
      </w:r>
      <w:r w:rsidRPr="00541CE6">
        <w:rPr>
          <w:rFonts w:ascii="Arial" w:hAnsi="Arial" w:cs="Arial"/>
          <w:sz w:val="22"/>
        </w:rPr>
        <w:t xml:space="preserve"> tartalmazza.</w:t>
      </w:r>
    </w:p>
    <w:p w:rsidR="009B7BE2" w:rsidRPr="00541CE6" w:rsidRDefault="009B7BE2" w:rsidP="009B7BE2">
      <w:pPr>
        <w:tabs>
          <w:tab w:val="left" w:pos="567"/>
        </w:tabs>
        <w:rPr>
          <w:rFonts w:ascii="Arial" w:hAnsi="Arial" w:cs="Arial"/>
          <w:sz w:val="22"/>
        </w:rPr>
      </w:pPr>
    </w:p>
    <w:p w:rsidR="009B7BE2" w:rsidRPr="00541CE6" w:rsidRDefault="009B7BE2" w:rsidP="009B7BE2">
      <w:pPr>
        <w:tabs>
          <w:tab w:val="left" w:pos="567"/>
        </w:tabs>
        <w:jc w:val="center"/>
        <w:rPr>
          <w:rFonts w:ascii="Arial" w:hAnsi="Arial" w:cs="Arial"/>
          <w:sz w:val="22"/>
        </w:rPr>
      </w:pPr>
      <w:r w:rsidRPr="00541CE6">
        <w:rPr>
          <w:rFonts w:ascii="Arial" w:hAnsi="Arial" w:cs="Arial"/>
          <w:sz w:val="22"/>
        </w:rPr>
        <w:t>1</w:t>
      </w:r>
      <w:r>
        <w:rPr>
          <w:rFonts w:ascii="Arial" w:hAnsi="Arial" w:cs="Arial"/>
          <w:sz w:val="22"/>
        </w:rPr>
        <w:t>69</w:t>
      </w:r>
      <w:r w:rsidRPr="00541CE6">
        <w:rPr>
          <w:rFonts w:ascii="Arial" w:hAnsi="Arial" w:cs="Arial"/>
          <w:sz w:val="22"/>
        </w:rPr>
        <w:t>. §</w:t>
      </w:r>
    </w:p>
    <w:p w:rsidR="009B7BE2" w:rsidRPr="00541CE6" w:rsidRDefault="009B7BE2" w:rsidP="009B7BE2">
      <w:pPr>
        <w:tabs>
          <w:tab w:val="left" w:pos="567"/>
        </w:tabs>
        <w:rPr>
          <w:rFonts w:ascii="Arial" w:hAnsi="Arial" w:cs="Arial"/>
          <w:sz w:val="22"/>
        </w:rPr>
      </w:pPr>
    </w:p>
    <w:p w:rsidR="009B7BE2" w:rsidRPr="00541CE6" w:rsidRDefault="009B7BE2" w:rsidP="009B7BE2">
      <w:pPr>
        <w:tabs>
          <w:tab w:val="left" w:pos="567"/>
        </w:tabs>
        <w:rPr>
          <w:rFonts w:ascii="Arial" w:hAnsi="Arial" w:cs="Arial"/>
          <w:sz w:val="22"/>
        </w:rPr>
      </w:pPr>
      <w:r w:rsidRPr="00541CE6">
        <w:rPr>
          <w:rFonts w:ascii="Arial" w:hAnsi="Arial" w:cs="Arial"/>
          <w:sz w:val="22"/>
        </w:rPr>
        <w:t>Általános mezőgazdasági területen (</w:t>
      </w:r>
      <w:proofErr w:type="spellStart"/>
      <w:r w:rsidRPr="00541CE6">
        <w:rPr>
          <w:rFonts w:ascii="Arial" w:hAnsi="Arial" w:cs="Arial"/>
          <w:sz w:val="22"/>
        </w:rPr>
        <w:t>Má</w:t>
      </w:r>
      <w:proofErr w:type="spellEnd"/>
      <w:r w:rsidRPr="00541CE6">
        <w:rPr>
          <w:rFonts w:ascii="Arial" w:hAnsi="Arial" w:cs="Arial"/>
          <w:sz w:val="22"/>
        </w:rPr>
        <w:t xml:space="preserve"> övezetben) több telekből álló birtoktest kialakítása esetén birtokközpont kialakítható. Birtoktest esetén az övezetben meghatározott legnagyobb beépíthetőség (3%) a birtoktesthez tartozó összes telek területe után számítva csak az egyik telken is kihasználható (birtokközpont), ha a telek területe legalább a 10 000 m</w:t>
      </w:r>
      <w:r w:rsidRPr="00541CE6">
        <w:rPr>
          <w:rFonts w:ascii="Arial" w:hAnsi="Arial" w:cs="Arial"/>
          <w:sz w:val="22"/>
          <w:vertAlign w:val="superscript"/>
        </w:rPr>
        <w:t>2</w:t>
      </w:r>
      <w:r w:rsidRPr="00541CE6">
        <w:rPr>
          <w:rFonts w:ascii="Arial" w:hAnsi="Arial" w:cs="Arial"/>
          <w:sz w:val="22"/>
        </w:rPr>
        <w:t xml:space="preserve">-t eléri és a beépítés a szomszéd telkek rendeltetés-szerű használatát nem veszélyezteti, továbbá a természeti érték megőrzését nem veszélyezteti. Birtoktestként valamennyi mezőgazdasági terület figyelembe vehető. </w:t>
      </w:r>
    </w:p>
    <w:p w:rsidR="009B7BE2" w:rsidRPr="00541CE6" w:rsidRDefault="009B7BE2" w:rsidP="009B7BE2">
      <w:pPr>
        <w:tabs>
          <w:tab w:val="left" w:pos="567"/>
        </w:tabs>
        <w:jc w:val="center"/>
        <w:rPr>
          <w:rFonts w:ascii="Arial" w:hAnsi="Arial" w:cs="Arial"/>
          <w:sz w:val="22"/>
        </w:rPr>
      </w:pPr>
      <w:r w:rsidRPr="00541CE6">
        <w:rPr>
          <w:rFonts w:ascii="Arial" w:hAnsi="Arial" w:cs="Arial"/>
          <w:sz w:val="22"/>
        </w:rPr>
        <w:t>1</w:t>
      </w:r>
      <w:r>
        <w:rPr>
          <w:rFonts w:ascii="Arial" w:hAnsi="Arial" w:cs="Arial"/>
          <w:sz w:val="22"/>
        </w:rPr>
        <w:t>70.</w:t>
      </w:r>
      <w:r w:rsidRPr="00541CE6">
        <w:rPr>
          <w:rFonts w:ascii="Arial" w:hAnsi="Arial" w:cs="Arial"/>
          <w:sz w:val="22"/>
        </w:rPr>
        <w:t xml:space="preserve"> §</w:t>
      </w:r>
    </w:p>
    <w:p w:rsidR="009B7BE2" w:rsidRPr="00541CE6" w:rsidRDefault="009B7BE2" w:rsidP="009B7BE2">
      <w:pPr>
        <w:tabs>
          <w:tab w:val="left" w:pos="567"/>
        </w:tabs>
        <w:rPr>
          <w:rFonts w:ascii="Arial" w:hAnsi="Arial" w:cs="Arial"/>
          <w:sz w:val="22"/>
        </w:rPr>
      </w:pPr>
    </w:p>
    <w:p w:rsidR="009B7BE2" w:rsidRPr="00541CE6" w:rsidRDefault="009B7BE2" w:rsidP="009B7BE2">
      <w:pPr>
        <w:tabs>
          <w:tab w:val="left" w:pos="567"/>
        </w:tabs>
        <w:rPr>
          <w:rFonts w:ascii="Arial" w:hAnsi="Arial" w:cs="Arial"/>
          <w:sz w:val="22"/>
        </w:rPr>
      </w:pPr>
      <w:r w:rsidRPr="00541CE6">
        <w:rPr>
          <w:rFonts w:ascii="Arial" w:hAnsi="Arial" w:cs="Arial"/>
          <w:sz w:val="22"/>
        </w:rPr>
        <w:t xml:space="preserve">A birtokközpont telkének legalább 30 %-át zöldfelületként kell kialakítani. A birtokközpont körül tájképvédelmi céllal legalább </w:t>
      </w:r>
      <w:smartTag w:uri="urn:schemas-microsoft-com:office:smarttags" w:element="metricconverter">
        <w:smartTagPr>
          <w:attr w:name="ProductID" w:val="10 m"/>
        </w:smartTagPr>
        <w:r w:rsidRPr="00541CE6">
          <w:rPr>
            <w:rFonts w:ascii="Arial" w:hAnsi="Arial" w:cs="Arial"/>
            <w:sz w:val="22"/>
          </w:rPr>
          <w:t>10 m</w:t>
        </w:r>
      </w:smartTag>
      <w:r w:rsidRPr="00541CE6">
        <w:rPr>
          <w:rFonts w:ascii="Arial" w:hAnsi="Arial" w:cs="Arial"/>
          <w:sz w:val="22"/>
        </w:rPr>
        <w:t xml:space="preserve"> széles, honos növényfajokból álló, többszintű növénysáv (fasor, alatta cserjesávval) létesítendő.</w:t>
      </w:r>
    </w:p>
    <w:p w:rsidR="009B7BE2" w:rsidRPr="00541CE6" w:rsidRDefault="009B7BE2" w:rsidP="009B7BE2">
      <w:pPr>
        <w:tabs>
          <w:tab w:val="left" w:pos="567"/>
        </w:tabs>
        <w:rPr>
          <w:rFonts w:ascii="Arial" w:hAnsi="Arial" w:cs="Arial"/>
          <w:sz w:val="22"/>
        </w:rPr>
      </w:pPr>
    </w:p>
    <w:p w:rsidR="009B7BE2" w:rsidRPr="00541CE6" w:rsidRDefault="009B7BE2" w:rsidP="009B7BE2">
      <w:pPr>
        <w:tabs>
          <w:tab w:val="left" w:pos="567"/>
        </w:tabs>
        <w:jc w:val="center"/>
        <w:rPr>
          <w:rFonts w:ascii="Arial" w:hAnsi="Arial" w:cs="Arial"/>
          <w:sz w:val="22"/>
        </w:rPr>
      </w:pPr>
      <w:r w:rsidRPr="00541CE6">
        <w:rPr>
          <w:rFonts w:ascii="Arial" w:hAnsi="Arial" w:cs="Arial"/>
          <w:sz w:val="22"/>
        </w:rPr>
        <w:lastRenderedPageBreak/>
        <w:t>1</w:t>
      </w:r>
      <w:r>
        <w:rPr>
          <w:rFonts w:ascii="Arial" w:hAnsi="Arial" w:cs="Arial"/>
          <w:sz w:val="22"/>
        </w:rPr>
        <w:t>71</w:t>
      </w:r>
      <w:r w:rsidRPr="00541CE6">
        <w:rPr>
          <w:rFonts w:ascii="Arial" w:hAnsi="Arial" w:cs="Arial"/>
          <w:sz w:val="22"/>
        </w:rPr>
        <w:t>. §</w:t>
      </w:r>
    </w:p>
    <w:p w:rsidR="009B7BE2" w:rsidRPr="00541CE6" w:rsidRDefault="009B7BE2" w:rsidP="009B7BE2">
      <w:pPr>
        <w:tabs>
          <w:tab w:val="left" w:pos="567"/>
        </w:tabs>
        <w:rPr>
          <w:rFonts w:ascii="Arial" w:hAnsi="Arial" w:cs="Arial"/>
          <w:sz w:val="22"/>
        </w:rPr>
      </w:pPr>
    </w:p>
    <w:p w:rsidR="009B7BE2" w:rsidRPr="00541CE6" w:rsidRDefault="009B7BE2" w:rsidP="009B7BE2">
      <w:pPr>
        <w:tabs>
          <w:tab w:val="left" w:pos="567"/>
        </w:tabs>
        <w:rPr>
          <w:rFonts w:ascii="Arial" w:hAnsi="Arial" w:cs="Arial"/>
          <w:sz w:val="22"/>
        </w:rPr>
      </w:pPr>
      <w:r w:rsidRPr="00541CE6">
        <w:rPr>
          <w:rFonts w:ascii="Arial" w:hAnsi="Arial" w:cs="Arial"/>
          <w:sz w:val="22"/>
        </w:rPr>
        <w:t>Általános mezőgazdasági területen az építési hely határvonalai:</w:t>
      </w:r>
    </w:p>
    <w:p w:rsidR="009B7BE2" w:rsidRPr="00541CE6" w:rsidRDefault="009B7BE2" w:rsidP="009B7BE2">
      <w:pPr>
        <w:numPr>
          <w:ilvl w:val="0"/>
          <w:numId w:val="23"/>
        </w:numPr>
        <w:rPr>
          <w:rFonts w:ascii="Arial" w:hAnsi="Arial" w:cs="Arial"/>
          <w:sz w:val="22"/>
        </w:rPr>
      </w:pPr>
      <w:r w:rsidRPr="00541CE6">
        <w:rPr>
          <w:rFonts w:ascii="Arial" w:hAnsi="Arial" w:cs="Arial"/>
          <w:sz w:val="22"/>
        </w:rPr>
        <w:t>építési határvonal az előkertben: a telek szélétől 10 m-re,</w:t>
      </w:r>
    </w:p>
    <w:p w:rsidR="009B7BE2" w:rsidRPr="00541CE6" w:rsidRDefault="009B7BE2" w:rsidP="009B7BE2">
      <w:pPr>
        <w:numPr>
          <w:ilvl w:val="0"/>
          <w:numId w:val="23"/>
        </w:numPr>
        <w:rPr>
          <w:rFonts w:ascii="Arial" w:hAnsi="Arial" w:cs="Arial"/>
          <w:sz w:val="22"/>
        </w:rPr>
      </w:pPr>
      <w:r w:rsidRPr="00541CE6">
        <w:rPr>
          <w:rFonts w:ascii="Arial" w:hAnsi="Arial" w:cs="Arial"/>
          <w:sz w:val="22"/>
        </w:rPr>
        <w:t>építési határvonal az oldalkertben: a telek szélétől 15 m-re,</w:t>
      </w:r>
    </w:p>
    <w:p w:rsidR="009B7BE2" w:rsidRPr="00541CE6" w:rsidRDefault="009B7BE2" w:rsidP="009B7BE2">
      <w:pPr>
        <w:numPr>
          <w:ilvl w:val="0"/>
          <w:numId w:val="23"/>
        </w:numPr>
        <w:rPr>
          <w:rFonts w:ascii="Arial" w:hAnsi="Arial" w:cs="Arial"/>
          <w:sz w:val="22"/>
        </w:rPr>
      </w:pPr>
      <w:r w:rsidRPr="00541CE6">
        <w:rPr>
          <w:rFonts w:ascii="Arial" w:hAnsi="Arial" w:cs="Arial"/>
          <w:sz w:val="22"/>
        </w:rPr>
        <w:t>építési határvonal a hátsókertben: a telek szélétől 15 m-re húzódik.</w:t>
      </w:r>
    </w:p>
    <w:p w:rsidR="009B7BE2" w:rsidRPr="00DA5185" w:rsidRDefault="009B7BE2" w:rsidP="009B7BE2">
      <w:pPr>
        <w:tabs>
          <w:tab w:val="left" w:pos="567"/>
        </w:tabs>
        <w:rPr>
          <w:rFonts w:ascii="Arial" w:hAnsi="Arial" w:cs="Arial"/>
          <w:color w:val="0070C0"/>
          <w:sz w:val="22"/>
        </w:rPr>
      </w:pPr>
    </w:p>
    <w:p w:rsidR="009B7BE2" w:rsidRPr="009012EB" w:rsidRDefault="009B7BE2" w:rsidP="009B7BE2">
      <w:pPr>
        <w:jc w:val="center"/>
        <w:rPr>
          <w:rFonts w:ascii="Arial" w:hAnsi="Arial" w:cs="Arial"/>
          <w:b/>
          <w:sz w:val="22"/>
        </w:rPr>
      </w:pPr>
      <w:r w:rsidRPr="009012EB">
        <w:rPr>
          <w:rFonts w:ascii="Arial" w:hAnsi="Arial" w:cs="Arial"/>
          <w:b/>
          <w:sz w:val="22"/>
        </w:rPr>
        <w:t>32. Vízgazdálkodási területek</w:t>
      </w:r>
    </w:p>
    <w:p w:rsidR="009B7BE2" w:rsidRPr="009012EB" w:rsidRDefault="009B7BE2" w:rsidP="009B7BE2">
      <w:pPr>
        <w:rPr>
          <w:rFonts w:ascii="Arial" w:hAnsi="Arial" w:cs="Arial"/>
          <w:b/>
          <w:sz w:val="22"/>
        </w:rPr>
      </w:pPr>
    </w:p>
    <w:p w:rsidR="009B7BE2" w:rsidRPr="009012EB" w:rsidRDefault="009B7BE2" w:rsidP="009B7BE2">
      <w:pPr>
        <w:tabs>
          <w:tab w:val="left" w:pos="567"/>
        </w:tabs>
        <w:jc w:val="center"/>
        <w:rPr>
          <w:rFonts w:ascii="Arial" w:hAnsi="Arial" w:cs="Arial"/>
          <w:sz w:val="22"/>
        </w:rPr>
      </w:pPr>
      <w:r w:rsidRPr="009012EB">
        <w:rPr>
          <w:rFonts w:ascii="Arial" w:hAnsi="Arial" w:cs="Arial"/>
          <w:sz w:val="22"/>
        </w:rPr>
        <w:t>1</w:t>
      </w:r>
      <w:r>
        <w:rPr>
          <w:rFonts w:ascii="Arial" w:hAnsi="Arial" w:cs="Arial"/>
          <w:sz w:val="22"/>
        </w:rPr>
        <w:t>72</w:t>
      </w:r>
      <w:r w:rsidRPr="009012EB">
        <w:rPr>
          <w:rFonts w:ascii="Arial" w:hAnsi="Arial" w:cs="Arial"/>
          <w:sz w:val="22"/>
        </w:rPr>
        <w:t>. §</w:t>
      </w:r>
    </w:p>
    <w:p w:rsidR="009B7BE2" w:rsidRPr="009012EB" w:rsidRDefault="009B7BE2" w:rsidP="009B7BE2">
      <w:pPr>
        <w:tabs>
          <w:tab w:val="left" w:pos="567"/>
        </w:tabs>
        <w:rPr>
          <w:rFonts w:ascii="Arial" w:hAnsi="Arial" w:cs="Arial"/>
          <w:sz w:val="22"/>
        </w:rPr>
      </w:pPr>
    </w:p>
    <w:p w:rsidR="009B7BE2" w:rsidRPr="009012EB" w:rsidRDefault="009B7BE2" w:rsidP="009B7BE2">
      <w:pPr>
        <w:tabs>
          <w:tab w:val="left" w:pos="567"/>
        </w:tabs>
        <w:rPr>
          <w:rFonts w:ascii="Arial" w:hAnsi="Arial" w:cs="Arial"/>
          <w:sz w:val="22"/>
        </w:rPr>
      </w:pPr>
      <w:r w:rsidRPr="009012EB">
        <w:rPr>
          <w:rFonts w:ascii="Arial" w:hAnsi="Arial" w:cs="Arial"/>
          <w:sz w:val="22"/>
        </w:rPr>
        <w:t>A vízgazdálkodási területekbe (</w:t>
      </w:r>
      <w:r w:rsidRPr="009012EB">
        <w:rPr>
          <w:rFonts w:ascii="Arial" w:hAnsi="Arial" w:cs="Arial"/>
          <w:b/>
          <w:sz w:val="22"/>
        </w:rPr>
        <w:t xml:space="preserve">V </w:t>
      </w:r>
      <w:r w:rsidRPr="009012EB">
        <w:rPr>
          <w:rFonts w:ascii="Arial" w:hAnsi="Arial" w:cs="Arial"/>
          <w:sz w:val="22"/>
        </w:rPr>
        <w:t>övezet</w:t>
      </w:r>
      <w:r w:rsidRPr="009012EB">
        <w:rPr>
          <w:rFonts w:ascii="Arial" w:hAnsi="Arial" w:cs="Arial"/>
          <w:b/>
          <w:sz w:val="22"/>
        </w:rPr>
        <w:t>)</w:t>
      </w:r>
      <w:r w:rsidRPr="009012EB">
        <w:rPr>
          <w:rFonts w:ascii="Arial" w:hAnsi="Arial" w:cs="Arial"/>
          <w:sz w:val="22"/>
        </w:rPr>
        <w:t xml:space="preserve"> a vízgazdálkodással összefüggő területek:</w:t>
      </w:r>
    </w:p>
    <w:p w:rsidR="009B7BE2" w:rsidRPr="009012EB" w:rsidRDefault="009B7BE2" w:rsidP="009B7BE2">
      <w:pPr>
        <w:pStyle w:val="Listaszerbekezds"/>
        <w:numPr>
          <w:ilvl w:val="0"/>
          <w:numId w:val="27"/>
        </w:numPr>
        <w:tabs>
          <w:tab w:val="left" w:pos="567"/>
        </w:tabs>
        <w:rPr>
          <w:rFonts w:ascii="Arial" w:hAnsi="Arial" w:cs="Arial"/>
          <w:sz w:val="22"/>
        </w:rPr>
      </w:pPr>
      <w:r w:rsidRPr="009012EB">
        <w:rPr>
          <w:rFonts w:ascii="Arial" w:hAnsi="Arial" w:cs="Arial"/>
          <w:sz w:val="22"/>
        </w:rPr>
        <w:t>a folyóvizek medre és parti sávja,</w:t>
      </w:r>
    </w:p>
    <w:p w:rsidR="009B7BE2" w:rsidRPr="009012EB" w:rsidRDefault="009B7BE2" w:rsidP="009B7BE2">
      <w:pPr>
        <w:pStyle w:val="Listaszerbekezds"/>
        <w:numPr>
          <w:ilvl w:val="0"/>
          <w:numId w:val="27"/>
        </w:numPr>
        <w:tabs>
          <w:tab w:val="left" w:pos="567"/>
        </w:tabs>
        <w:rPr>
          <w:rFonts w:ascii="Arial" w:hAnsi="Arial" w:cs="Arial"/>
          <w:sz w:val="22"/>
        </w:rPr>
      </w:pPr>
      <w:r w:rsidRPr="009012EB">
        <w:rPr>
          <w:rFonts w:ascii="Arial" w:hAnsi="Arial" w:cs="Arial"/>
          <w:sz w:val="22"/>
        </w:rPr>
        <w:t>az állóvizek medre és parti sávja,</w:t>
      </w:r>
    </w:p>
    <w:p w:rsidR="009B7BE2" w:rsidRPr="009012EB" w:rsidRDefault="009B7BE2" w:rsidP="009B7BE2">
      <w:pPr>
        <w:pStyle w:val="Listaszerbekezds"/>
        <w:numPr>
          <w:ilvl w:val="0"/>
          <w:numId w:val="27"/>
        </w:numPr>
        <w:tabs>
          <w:tab w:val="left" w:pos="567"/>
        </w:tabs>
        <w:rPr>
          <w:rFonts w:ascii="Arial" w:hAnsi="Arial" w:cs="Arial"/>
          <w:sz w:val="22"/>
        </w:rPr>
      </w:pPr>
      <w:r w:rsidRPr="009012EB">
        <w:rPr>
          <w:rFonts w:ascii="Arial" w:hAnsi="Arial" w:cs="Arial"/>
          <w:sz w:val="22"/>
        </w:rPr>
        <w:t>a folyóvizekben keletkezett, nyilvántartásba még nem vett szigetek,</w:t>
      </w:r>
    </w:p>
    <w:p w:rsidR="009B7BE2" w:rsidRPr="009012EB" w:rsidRDefault="009B7BE2" w:rsidP="009B7BE2">
      <w:pPr>
        <w:pStyle w:val="Listaszerbekezds"/>
        <w:numPr>
          <w:ilvl w:val="0"/>
          <w:numId w:val="27"/>
        </w:numPr>
        <w:tabs>
          <w:tab w:val="left" w:pos="567"/>
        </w:tabs>
        <w:rPr>
          <w:rFonts w:ascii="Arial" w:hAnsi="Arial" w:cs="Arial"/>
          <w:sz w:val="22"/>
        </w:rPr>
      </w:pPr>
      <w:r w:rsidRPr="009012EB">
        <w:rPr>
          <w:rFonts w:ascii="Arial" w:hAnsi="Arial" w:cs="Arial"/>
          <w:sz w:val="22"/>
        </w:rPr>
        <w:t>a közcélú nyílt csatornák medre és parti sávja,</w:t>
      </w:r>
    </w:p>
    <w:p w:rsidR="009B7BE2" w:rsidRPr="009012EB" w:rsidRDefault="009B7BE2" w:rsidP="009B7BE2">
      <w:pPr>
        <w:pStyle w:val="Listaszerbekezds"/>
        <w:numPr>
          <w:ilvl w:val="0"/>
          <w:numId w:val="27"/>
        </w:numPr>
        <w:tabs>
          <w:tab w:val="left" w:pos="567"/>
        </w:tabs>
        <w:rPr>
          <w:rFonts w:ascii="Arial" w:hAnsi="Arial" w:cs="Arial"/>
          <w:sz w:val="22"/>
        </w:rPr>
      </w:pPr>
      <w:r w:rsidRPr="009012EB">
        <w:rPr>
          <w:rFonts w:ascii="Arial" w:hAnsi="Arial" w:cs="Arial"/>
          <w:sz w:val="22"/>
        </w:rPr>
        <w:t>a vízbázis területek,</w:t>
      </w:r>
    </w:p>
    <w:p w:rsidR="009B7BE2" w:rsidRPr="009012EB" w:rsidRDefault="009B7BE2" w:rsidP="009B7BE2">
      <w:pPr>
        <w:pStyle w:val="Listaszerbekezds"/>
        <w:numPr>
          <w:ilvl w:val="0"/>
          <w:numId w:val="27"/>
        </w:numPr>
        <w:tabs>
          <w:tab w:val="left" w:pos="567"/>
        </w:tabs>
        <w:rPr>
          <w:rFonts w:ascii="Arial" w:hAnsi="Arial" w:cs="Arial"/>
          <w:sz w:val="22"/>
        </w:rPr>
      </w:pPr>
      <w:r w:rsidRPr="009012EB">
        <w:rPr>
          <w:rFonts w:ascii="Arial" w:hAnsi="Arial" w:cs="Arial"/>
          <w:sz w:val="22"/>
        </w:rPr>
        <w:t>a hullámterek,</w:t>
      </w:r>
    </w:p>
    <w:p w:rsidR="009B7BE2" w:rsidRPr="009012EB" w:rsidRDefault="009B7BE2" w:rsidP="009B7BE2">
      <w:pPr>
        <w:tabs>
          <w:tab w:val="left" w:pos="567"/>
        </w:tabs>
        <w:rPr>
          <w:rFonts w:ascii="Arial" w:hAnsi="Arial" w:cs="Arial"/>
          <w:sz w:val="22"/>
        </w:rPr>
      </w:pPr>
      <w:r w:rsidRPr="009012EB">
        <w:rPr>
          <w:rFonts w:ascii="Arial" w:hAnsi="Arial" w:cs="Arial"/>
          <w:sz w:val="22"/>
        </w:rPr>
        <w:t>tartoznak.</w:t>
      </w:r>
    </w:p>
    <w:p w:rsidR="009B7BE2" w:rsidRPr="009012EB" w:rsidRDefault="009B7BE2" w:rsidP="009B7BE2">
      <w:pPr>
        <w:tabs>
          <w:tab w:val="left" w:pos="567"/>
        </w:tabs>
        <w:jc w:val="center"/>
        <w:rPr>
          <w:rFonts w:ascii="Arial" w:hAnsi="Arial" w:cs="Arial"/>
          <w:sz w:val="22"/>
        </w:rPr>
      </w:pPr>
      <w:r w:rsidRPr="009012EB">
        <w:rPr>
          <w:rFonts w:ascii="Arial" w:hAnsi="Arial" w:cs="Arial"/>
          <w:sz w:val="22"/>
        </w:rPr>
        <w:t>1</w:t>
      </w:r>
      <w:r>
        <w:rPr>
          <w:rFonts w:ascii="Arial" w:hAnsi="Arial" w:cs="Arial"/>
          <w:sz w:val="22"/>
        </w:rPr>
        <w:t>73</w:t>
      </w:r>
      <w:r w:rsidRPr="009012EB">
        <w:rPr>
          <w:rFonts w:ascii="Arial" w:hAnsi="Arial" w:cs="Arial"/>
          <w:sz w:val="22"/>
        </w:rPr>
        <w:t>. §</w:t>
      </w:r>
    </w:p>
    <w:p w:rsidR="009B7BE2" w:rsidRPr="009012EB" w:rsidRDefault="009B7BE2" w:rsidP="009B7BE2">
      <w:pPr>
        <w:tabs>
          <w:tab w:val="left" w:pos="567"/>
        </w:tabs>
        <w:rPr>
          <w:rFonts w:ascii="Arial" w:hAnsi="Arial" w:cs="Arial"/>
          <w:sz w:val="22"/>
        </w:rPr>
      </w:pPr>
    </w:p>
    <w:p w:rsidR="009B7BE2" w:rsidRPr="009012EB" w:rsidRDefault="009B7BE2" w:rsidP="009B7BE2">
      <w:pPr>
        <w:tabs>
          <w:tab w:val="left" w:pos="567"/>
        </w:tabs>
        <w:rPr>
          <w:rFonts w:ascii="Arial" w:hAnsi="Arial" w:cs="Arial"/>
          <w:sz w:val="22"/>
        </w:rPr>
      </w:pPr>
      <w:r w:rsidRPr="009012EB">
        <w:rPr>
          <w:rFonts w:ascii="Arial" w:hAnsi="Arial" w:cs="Arial"/>
          <w:sz w:val="22"/>
        </w:rPr>
        <w:t xml:space="preserve">A vízgazdálkodási területen belül bármilyen építési munka csak a nagyvízi medrek, a parti sávok, a vízjárta, valamint a fakadó vizek által veszélyeztetett területek használatáról és hasznosításáról, valamint a nyári gátak által védett területek értékének csökkenésével kapcsolatos eljárásról szóló jogszabály előírásainak megfelelően lehet. </w:t>
      </w:r>
    </w:p>
    <w:p w:rsidR="009B7BE2" w:rsidRPr="009012EB" w:rsidRDefault="009B7BE2" w:rsidP="009B7BE2">
      <w:pPr>
        <w:tabs>
          <w:tab w:val="left" w:pos="567"/>
        </w:tabs>
        <w:rPr>
          <w:rFonts w:ascii="Arial" w:hAnsi="Arial" w:cs="Arial"/>
          <w:sz w:val="22"/>
        </w:rPr>
      </w:pPr>
    </w:p>
    <w:p w:rsidR="009B7BE2" w:rsidRPr="009012EB" w:rsidRDefault="009B7BE2" w:rsidP="009B7BE2">
      <w:pPr>
        <w:tabs>
          <w:tab w:val="left" w:pos="567"/>
        </w:tabs>
        <w:jc w:val="center"/>
        <w:rPr>
          <w:rFonts w:ascii="Arial" w:hAnsi="Arial" w:cs="Arial"/>
          <w:sz w:val="22"/>
        </w:rPr>
      </w:pPr>
      <w:r w:rsidRPr="009012EB">
        <w:rPr>
          <w:rFonts w:ascii="Arial" w:hAnsi="Arial" w:cs="Arial"/>
          <w:sz w:val="22"/>
        </w:rPr>
        <w:t>1</w:t>
      </w:r>
      <w:r>
        <w:rPr>
          <w:rFonts w:ascii="Arial" w:hAnsi="Arial" w:cs="Arial"/>
          <w:sz w:val="22"/>
        </w:rPr>
        <w:t>74</w:t>
      </w:r>
      <w:r w:rsidRPr="009012EB">
        <w:rPr>
          <w:rFonts w:ascii="Arial" w:hAnsi="Arial" w:cs="Arial"/>
          <w:sz w:val="22"/>
        </w:rPr>
        <w:t>. §</w:t>
      </w:r>
    </w:p>
    <w:p w:rsidR="009B7BE2" w:rsidRPr="009012EB" w:rsidRDefault="009B7BE2" w:rsidP="009B7BE2">
      <w:pPr>
        <w:tabs>
          <w:tab w:val="left" w:pos="567"/>
        </w:tabs>
        <w:rPr>
          <w:rFonts w:ascii="Arial" w:hAnsi="Arial" w:cs="Arial"/>
          <w:sz w:val="22"/>
        </w:rPr>
      </w:pPr>
    </w:p>
    <w:p w:rsidR="009B7BE2" w:rsidRPr="009012EB" w:rsidRDefault="009B7BE2" w:rsidP="009B7BE2">
      <w:pPr>
        <w:tabs>
          <w:tab w:val="left" w:pos="567"/>
        </w:tabs>
        <w:rPr>
          <w:rFonts w:ascii="Arial" w:hAnsi="Arial" w:cs="Arial"/>
          <w:sz w:val="22"/>
        </w:rPr>
      </w:pPr>
      <w:r w:rsidRPr="009012EB">
        <w:rPr>
          <w:rFonts w:ascii="Arial" w:hAnsi="Arial" w:cs="Arial"/>
          <w:sz w:val="22"/>
        </w:rPr>
        <w:t xml:space="preserve">A vízgazdálkodási területen belül, a medrek partja mentén a karbantartási munkálatok </w:t>
      </w:r>
      <w:proofErr w:type="spellStart"/>
      <w:r w:rsidRPr="009012EB">
        <w:rPr>
          <w:rFonts w:ascii="Arial" w:hAnsi="Arial" w:cs="Arial"/>
          <w:sz w:val="22"/>
        </w:rPr>
        <w:t>elvégezhetősége</w:t>
      </w:r>
      <w:proofErr w:type="spellEnd"/>
      <w:r w:rsidRPr="009012EB">
        <w:rPr>
          <w:rFonts w:ascii="Arial" w:hAnsi="Arial" w:cs="Arial"/>
          <w:sz w:val="22"/>
        </w:rPr>
        <w:t xml:space="preserve"> érdekében a fenti jogszabályban előírt mértékű parti sávot szabadon kell hagyni, ott épület, építmény csak kivételes esetben lehet.</w:t>
      </w:r>
    </w:p>
    <w:p w:rsidR="009B7BE2" w:rsidRPr="009012EB" w:rsidRDefault="009B7BE2" w:rsidP="009B7BE2">
      <w:pPr>
        <w:tabs>
          <w:tab w:val="left" w:pos="567"/>
        </w:tabs>
        <w:rPr>
          <w:rFonts w:ascii="Arial" w:hAnsi="Arial" w:cs="Arial"/>
          <w:sz w:val="22"/>
        </w:rPr>
      </w:pPr>
    </w:p>
    <w:p w:rsidR="009B7BE2" w:rsidRPr="009012EB" w:rsidRDefault="009B7BE2" w:rsidP="009B7BE2">
      <w:pPr>
        <w:tabs>
          <w:tab w:val="left" w:pos="567"/>
        </w:tabs>
        <w:jc w:val="center"/>
        <w:rPr>
          <w:rFonts w:ascii="Arial" w:hAnsi="Arial" w:cs="Arial"/>
          <w:sz w:val="22"/>
        </w:rPr>
      </w:pPr>
      <w:r w:rsidRPr="009012EB">
        <w:rPr>
          <w:rFonts w:ascii="Arial" w:hAnsi="Arial" w:cs="Arial"/>
          <w:sz w:val="22"/>
        </w:rPr>
        <w:t>1</w:t>
      </w:r>
      <w:r>
        <w:rPr>
          <w:rFonts w:ascii="Arial" w:hAnsi="Arial" w:cs="Arial"/>
          <w:sz w:val="22"/>
        </w:rPr>
        <w:t>75</w:t>
      </w:r>
      <w:r w:rsidRPr="009012EB">
        <w:rPr>
          <w:rFonts w:ascii="Arial" w:hAnsi="Arial" w:cs="Arial"/>
          <w:sz w:val="22"/>
        </w:rPr>
        <w:t>. §</w:t>
      </w:r>
    </w:p>
    <w:p w:rsidR="009B7BE2" w:rsidRPr="009012EB" w:rsidRDefault="009B7BE2" w:rsidP="009B7BE2">
      <w:pPr>
        <w:tabs>
          <w:tab w:val="left" w:pos="567"/>
        </w:tabs>
        <w:rPr>
          <w:rFonts w:ascii="Arial" w:hAnsi="Arial" w:cs="Arial"/>
          <w:sz w:val="22"/>
        </w:rPr>
      </w:pPr>
    </w:p>
    <w:p w:rsidR="009B7BE2" w:rsidRPr="009012EB" w:rsidRDefault="009B7BE2" w:rsidP="009B7BE2">
      <w:pPr>
        <w:tabs>
          <w:tab w:val="left" w:pos="567"/>
        </w:tabs>
        <w:rPr>
          <w:rFonts w:ascii="Arial" w:hAnsi="Arial" w:cs="Arial"/>
          <w:sz w:val="22"/>
        </w:rPr>
      </w:pPr>
      <w:r w:rsidRPr="009012EB">
        <w:rPr>
          <w:rFonts w:ascii="Arial" w:hAnsi="Arial" w:cs="Arial"/>
          <w:sz w:val="22"/>
        </w:rPr>
        <w:t>Az árvízvédelmi töltések fenti jogszabályban meghatározott védősávján belül épület építmény, nyomóvezeték és földkábel nem helyezhető el. Út, parkoló elhelyezhető, amelynek árvíz elleni védekezés céljára történő igénybevételét az illetékes hatóság számára biztosítani kell.</w:t>
      </w:r>
    </w:p>
    <w:p w:rsidR="009B7BE2" w:rsidRPr="00DA5185" w:rsidRDefault="009B7BE2" w:rsidP="009B7BE2">
      <w:pPr>
        <w:tabs>
          <w:tab w:val="left" w:pos="567"/>
        </w:tabs>
        <w:rPr>
          <w:rFonts w:ascii="Arial" w:hAnsi="Arial" w:cs="Arial"/>
          <w:color w:val="0070C0"/>
          <w:sz w:val="22"/>
        </w:rPr>
      </w:pPr>
    </w:p>
    <w:p w:rsidR="009B7BE2" w:rsidRPr="00DA5185" w:rsidRDefault="009B7BE2" w:rsidP="009B7BE2">
      <w:pPr>
        <w:tabs>
          <w:tab w:val="left" w:pos="567"/>
        </w:tabs>
        <w:rPr>
          <w:rFonts w:ascii="Arial" w:hAnsi="Arial" w:cs="Arial"/>
          <w:color w:val="0070C0"/>
          <w:sz w:val="22"/>
        </w:rPr>
      </w:pPr>
    </w:p>
    <w:p w:rsidR="009B7BE2" w:rsidRPr="009012EB" w:rsidRDefault="009B7BE2" w:rsidP="009B7BE2">
      <w:pPr>
        <w:jc w:val="center"/>
        <w:rPr>
          <w:rFonts w:ascii="Arial" w:hAnsi="Arial" w:cs="Arial"/>
          <w:b/>
          <w:sz w:val="22"/>
        </w:rPr>
      </w:pPr>
      <w:r w:rsidRPr="009012EB">
        <w:rPr>
          <w:rFonts w:ascii="Arial" w:hAnsi="Arial" w:cs="Arial"/>
          <w:b/>
          <w:sz w:val="22"/>
        </w:rPr>
        <w:t>VII. Fejezet</w:t>
      </w:r>
    </w:p>
    <w:p w:rsidR="009B7BE2" w:rsidRPr="009012EB" w:rsidRDefault="009B7BE2" w:rsidP="009B7BE2">
      <w:pPr>
        <w:jc w:val="center"/>
        <w:rPr>
          <w:rFonts w:ascii="Arial" w:hAnsi="Arial" w:cs="Arial"/>
          <w:b/>
          <w:sz w:val="22"/>
        </w:rPr>
      </w:pPr>
    </w:p>
    <w:p w:rsidR="009B7BE2" w:rsidRPr="009012EB" w:rsidRDefault="009B7BE2" w:rsidP="009B7BE2">
      <w:pPr>
        <w:jc w:val="center"/>
        <w:rPr>
          <w:rFonts w:ascii="Arial" w:hAnsi="Arial" w:cs="Arial"/>
          <w:b/>
          <w:sz w:val="22"/>
        </w:rPr>
      </w:pPr>
      <w:r w:rsidRPr="009012EB">
        <w:rPr>
          <w:rFonts w:ascii="Arial" w:hAnsi="Arial" w:cs="Arial"/>
          <w:b/>
          <w:sz w:val="22"/>
        </w:rPr>
        <w:t>33. Záró rendelkezések</w:t>
      </w:r>
    </w:p>
    <w:p w:rsidR="009B7BE2" w:rsidRPr="009012EB" w:rsidRDefault="009B7BE2" w:rsidP="009B7BE2">
      <w:pPr>
        <w:jc w:val="center"/>
        <w:rPr>
          <w:rFonts w:ascii="Arial" w:hAnsi="Arial" w:cs="Arial"/>
          <w:b/>
          <w:sz w:val="22"/>
        </w:rPr>
      </w:pPr>
    </w:p>
    <w:p w:rsidR="009B7BE2" w:rsidRPr="009012EB" w:rsidRDefault="009B7BE2" w:rsidP="009B7BE2">
      <w:pPr>
        <w:tabs>
          <w:tab w:val="left" w:pos="567"/>
        </w:tabs>
        <w:jc w:val="center"/>
        <w:rPr>
          <w:rFonts w:ascii="Arial" w:hAnsi="Arial" w:cs="Arial"/>
          <w:sz w:val="22"/>
        </w:rPr>
      </w:pPr>
      <w:r w:rsidRPr="009012EB">
        <w:rPr>
          <w:rFonts w:ascii="Arial" w:hAnsi="Arial" w:cs="Arial"/>
          <w:sz w:val="22"/>
        </w:rPr>
        <w:t>1</w:t>
      </w:r>
      <w:r>
        <w:rPr>
          <w:rFonts w:ascii="Arial" w:hAnsi="Arial" w:cs="Arial"/>
          <w:sz w:val="22"/>
        </w:rPr>
        <w:t>76</w:t>
      </w:r>
      <w:r w:rsidRPr="009012EB">
        <w:rPr>
          <w:rFonts w:ascii="Arial" w:hAnsi="Arial" w:cs="Arial"/>
          <w:sz w:val="22"/>
        </w:rPr>
        <w:t>. §</w:t>
      </w:r>
    </w:p>
    <w:p w:rsidR="009B7BE2" w:rsidRPr="009012EB" w:rsidRDefault="009B7BE2" w:rsidP="009B7BE2">
      <w:pPr>
        <w:rPr>
          <w:rFonts w:ascii="Arial" w:hAnsi="Arial" w:cs="Arial"/>
          <w:sz w:val="22"/>
        </w:rPr>
      </w:pPr>
    </w:p>
    <w:p w:rsidR="009B7BE2" w:rsidRPr="009012EB" w:rsidRDefault="009B7BE2" w:rsidP="009B7BE2">
      <w:pPr>
        <w:rPr>
          <w:rFonts w:ascii="Arial" w:hAnsi="Arial" w:cs="Arial"/>
          <w:sz w:val="22"/>
        </w:rPr>
      </w:pPr>
      <w:r w:rsidRPr="009012EB">
        <w:rPr>
          <w:rFonts w:ascii="Arial" w:hAnsi="Arial" w:cs="Arial"/>
          <w:sz w:val="22"/>
        </w:rPr>
        <w:t>(1) Ez a rendelet a kihirdetését követő 30. napon lép hatályba.</w:t>
      </w:r>
    </w:p>
    <w:p w:rsidR="009B7BE2" w:rsidRPr="009012EB" w:rsidRDefault="009B7BE2" w:rsidP="009B7BE2">
      <w:pPr>
        <w:rPr>
          <w:rFonts w:ascii="Arial" w:hAnsi="Arial" w:cs="Arial"/>
          <w:sz w:val="22"/>
        </w:rPr>
      </w:pPr>
    </w:p>
    <w:p w:rsidR="009B7BE2" w:rsidRPr="00DA5185" w:rsidRDefault="009B7BE2" w:rsidP="009B7BE2">
      <w:pPr>
        <w:rPr>
          <w:rFonts w:ascii="Arial" w:hAnsi="Arial" w:cs="Arial"/>
          <w:color w:val="0070C0"/>
          <w:sz w:val="22"/>
        </w:rPr>
      </w:pPr>
      <w:r w:rsidRPr="009012EB">
        <w:rPr>
          <w:rFonts w:ascii="Arial" w:hAnsi="Arial" w:cs="Arial"/>
          <w:sz w:val="22"/>
        </w:rPr>
        <w:t xml:space="preserve">(2) Hatályát veszti Beled Város Önkormányzat Képviselő-testületének Helyi Építési Szabályzatról </w:t>
      </w:r>
      <w:r w:rsidRPr="007D5496">
        <w:rPr>
          <w:rFonts w:ascii="Arial" w:hAnsi="Arial" w:cs="Arial"/>
          <w:sz w:val="22"/>
        </w:rPr>
        <w:t xml:space="preserve">szóló </w:t>
      </w:r>
      <w:r w:rsidRPr="007D5496">
        <w:rPr>
          <w:rFonts w:ascii="Arial" w:hAnsi="Arial" w:cs="Arial"/>
          <w:sz w:val="22"/>
          <w:szCs w:val="22"/>
        </w:rPr>
        <w:t xml:space="preserve">7/2005. (VIII.01.) </w:t>
      </w:r>
      <w:r w:rsidRPr="007D5496">
        <w:rPr>
          <w:rFonts w:ascii="Arial" w:hAnsi="Arial" w:cs="Arial"/>
          <w:sz w:val="22"/>
        </w:rPr>
        <w:t>rendelete,</w:t>
      </w:r>
      <w:r w:rsidRPr="00DA5185">
        <w:rPr>
          <w:rFonts w:ascii="Arial" w:hAnsi="Arial" w:cs="Arial"/>
          <w:color w:val="0070C0"/>
          <w:sz w:val="22"/>
        </w:rPr>
        <w:t xml:space="preserve"> az azt módosító ……...rendelet.</w:t>
      </w:r>
    </w:p>
    <w:p w:rsidR="009B7BE2" w:rsidRPr="00DA5185" w:rsidRDefault="009B7BE2" w:rsidP="009B7BE2">
      <w:pPr>
        <w:rPr>
          <w:rFonts w:ascii="Arial" w:hAnsi="Arial" w:cs="Arial"/>
          <w:color w:val="0070C0"/>
          <w:sz w:val="22"/>
        </w:rPr>
      </w:pPr>
    </w:p>
    <w:p w:rsidR="009B7BE2" w:rsidRPr="00DA5185" w:rsidRDefault="009B7BE2" w:rsidP="009B7BE2">
      <w:pPr>
        <w:rPr>
          <w:rFonts w:ascii="Arial" w:hAnsi="Arial" w:cs="Arial"/>
          <w:color w:val="0070C0"/>
          <w:sz w:val="22"/>
        </w:rPr>
      </w:pPr>
    </w:p>
    <w:p w:rsidR="009B7BE2" w:rsidRPr="009012EB" w:rsidRDefault="009B7BE2" w:rsidP="009B7BE2">
      <w:pPr>
        <w:keepLines/>
        <w:tabs>
          <w:tab w:val="center" w:pos="2410"/>
          <w:tab w:val="center" w:pos="6946"/>
        </w:tabs>
        <w:rPr>
          <w:rFonts w:ascii="Arial" w:hAnsi="Arial" w:cs="Arial"/>
          <w:sz w:val="22"/>
          <w:lang w:val="da-DK"/>
        </w:rPr>
      </w:pPr>
      <w:r w:rsidRPr="009012EB">
        <w:rPr>
          <w:rFonts w:ascii="Arial" w:hAnsi="Arial" w:cs="Arial"/>
          <w:sz w:val="22"/>
          <w:lang w:val="da-DK"/>
        </w:rPr>
        <w:tab/>
      </w:r>
      <w:r w:rsidRPr="009012EB">
        <w:rPr>
          <w:rFonts w:ascii="Arial" w:hAnsi="Arial" w:cs="Arial"/>
          <w:sz w:val="22"/>
          <w:lang w:val="da-DK"/>
        </w:rPr>
        <w:tab/>
      </w:r>
    </w:p>
    <w:p w:rsidR="009B7BE2" w:rsidRPr="009012EB" w:rsidRDefault="009B7BE2" w:rsidP="009B7BE2">
      <w:pPr>
        <w:keepLines/>
        <w:tabs>
          <w:tab w:val="center" w:pos="2410"/>
          <w:tab w:val="center" w:pos="6946"/>
        </w:tabs>
        <w:rPr>
          <w:rFonts w:ascii="Arial" w:hAnsi="Arial" w:cs="Arial"/>
          <w:sz w:val="22"/>
          <w:lang w:val="da-DK"/>
        </w:rPr>
      </w:pPr>
      <w:r w:rsidRPr="009012EB">
        <w:rPr>
          <w:rFonts w:ascii="Arial" w:hAnsi="Arial" w:cs="Arial"/>
          <w:sz w:val="22"/>
          <w:lang w:val="da-DK"/>
        </w:rPr>
        <w:tab/>
        <w:t>polgármester</w:t>
      </w:r>
      <w:r w:rsidRPr="009012EB">
        <w:rPr>
          <w:rFonts w:ascii="Arial" w:hAnsi="Arial" w:cs="Arial"/>
          <w:sz w:val="22"/>
          <w:lang w:val="da-DK"/>
        </w:rPr>
        <w:tab/>
        <w:t>jegyző</w:t>
      </w:r>
    </w:p>
    <w:p w:rsidR="009B7BE2" w:rsidRPr="009012EB" w:rsidRDefault="009B7BE2" w:rsidP="009B7BE2">
      <w:pPr>
        <w:keepLines/>
        <w:tabs>
          <w:tab w:val="center" w:pos="2835"/>
          <w:tab w:val="center" w:pos="6804"/>
        </w:tabs>
        <w:rPr>
          <w:rFonts w:ascii="Arial" w:hAnsi="Arial" w:cs="Arial"/>
          <w:sz w:val="22"/>
          <w:lang w:val="da-DK"/>
        </w:rPr>
      </w:pPr>
    </w:p>
    <w:p w:rsidR="009B7BE2" w:rsidRPr="009012EB" w:rsidRDefault="009B7BE2" w:rsidP="009B7BE2">
      <w:pPr>
        <w:keepLines/>
        <w:tabs>
          <w:tab w:val="center" w:pos="2835"/>
          <w:tab w:val="center" w:pos="6804"/>
        </w:tabs>
        <w:rPr>
          <w:rFonts w:ascii="Arial" w:hAnsi="Arial" w:cs="Arial"/>
          <w:sz w:val="22"/>
          <w:lang w:val="da-DK"/>
        </w:rPr>
      </w:pPr>
    </w:p>
    <w:p w:rsidR="009B7BE2" w:rsidRPr="009012EB" w:rsidRDefault="009B7BE2" w:rsidP="009B7BE2">
      <w:pPr>
        <w:keepLines/>
        <w:tabs>
          <w:tab w:val="center" w:pos="2835"/>
          <w:tab w:val="center" w:pos="6804"/>
        </w:tabs>
        <w:rPr>
          <w:rFonts w:ascii="Arial" w:hAnsi="Arial" w:cs="Arial"/>
          <w:sz w:val="22"/>
          <w:lang w:val="da-DK"/>
        </w:rPr>
      </w:pPr>
    </w:p>
    <w:p w:rsidR="009B7BE2" w:rsidRPr="009012EB" w:rsidRDefault="009B7BE2" w:rsidP="009B7BE2">
      <w:pPr>
        <w:tabs>
          <w:tab w:val="center" w:pos="1800"/>
          <w:tab w:val="center" w:pos="6840"/>
        </w:tabs>
        <w:rPr>
          <w:rFonts w:ascii="Arial" w:hAnsi="Arial" w:cs="Arial"/>
          <w:sz w:val="22"/>
        </w:rPr>
      </w:pPr>
      <w:r w:rsidRPr="009012EB">
        <w:rPr>
          <w:rFonts w:ascii="Arial" w:hAnsi="Arial" w:cs="Arial"/>
          <w:sz w:val="22"/>
        </w:rPr>
        <w:t xml:space="preserve">A rendelet kihirdetve: </w:t>
      </w:r>
    </w:p>
    <w:p w:rsidR="009B7BE2" w:rsidRPr="00DA5185" w:rsidRDefault="009B7BE2" w:rsidP="009B7BE2">
      <w:pPr>
        <w:tabs>
          <w:tab w:val="center" w:pos="1800"/>
          <w:tab w:val="center" w:pos="6840"/>
        </w:tabs>
        <w:rPr>
          <w:rFonts w:ascii="Arial" w:hAnsi="Arial" w:cs="Arial"/>
          <w:color w:val="0070C0"/>
          <w:sz w:val="22"/>
        </w:rPr>
      </w:pPr>
    </w:p>
    <w:p w:rsidR="009B7BE2" w:rsidRPr="009012EB" w:rsidRDefault="009B7BE2" w:rsidP="009B7BE2">
      <w:pPr>
        <w:tabs>
          <w:tab w:val="center" w:pos="1800"/>
          <w:tab w:val="center" w:pos="6840"/>
        </w:tabs>
        <w:rPr>
          <w:rFonts w:ascii="Arial" w:hAnsi="Arial" w:cs="Arial"/>
          <w:sz w:val="22"/>
        </w:rPr>
      </w:pPr>
      <w:r w:rsidRPr="009012EB">
        <w:rPr>
          <w:rFonts w:ascii="Arial" w:hAnsi="Arial" w:cs="Arial"/>
          <w:sz w:val="22"/>
        </w:rPr>
        <w:t>Beled, 2018.</w:t>
      </w:r>
      <w:proofErr w:type="gramStart"/>
      <w:r w:rsidRPr="009012EB">
        <w:rPr>
          <w:rFonts w:ascii="Arial" w:hAnsi="Arial" w:cs="Arial"/>
          <w:sz w:val="22"/>
        </w:rPr>
        <w:t xml:space="preserve"> ….</w:t>
      </w:r>
      <w:proofErr w:type="gramEnd"/>
      <w:r w:rsidRPr="009012EB">
        <w:rPr>
          <w:rFonts w:ascii="Arial" w:hAnsi="Arial" w:cs="Arial"/>
          <w:sz w:val="22"/>
        </w:rPr>
        <w:t>.</w:t>
      </w:r>
    </w:p>
    <w:p w:rsidR="009B7BE2" w:rsidRPr="009012EB" w:rsidRDefault="009B7BE2" w:rsidP="009B7BE2">
      <w:pPr>
        <w:tabs>
          <w:tab w:val="center" w:pos="1800"/>
          <w:tab w:val="center" w:pos="6840"/>
        </w:tabs>
        <w:rPr>
          <w:rFonts w:ascii="Arial" w:hAnsi="Arial" w:cs="Arial"/>
          <w:sz w:val="22"/>
        </w:rPr>
      </w:pPr>
    </w:p>
    <w:p w:rsidR="009B7BE2" w:rsidRPr="009012EB" w:rsidRDefault="009B7BE2" w:rsidP="009B7BE2">
      <w:pPr>
        <w:tabs>
          <w:tab w:val="center" w:pos="1800"/>
          <w:tab w:val="center" w:pos="6840"/>
        </w:tabs>
        <w:rPr>
          <w:rFonts w:ascii="Arial" w:hAnsi="Arial" w:cs="Arial"/>
          <w:sz w:val="22"/>
        </w:rPr>
      </w:pPr>
    </w:p>
    <w:p w:rsidR="009B7BE2" w:rsidRPr="009012EB" w:rsidRDefault="009B7BE2" w:rsidP="009B7BE2">
      <w:pPr>
        <w:tabs>
          <w:tab w:val="center" w:pos="1800"/>
          <w:tab w:val="center" w:pos="6840"/>
        </w:tabs>
        <w:rPr>
          <w:rFonts w:ascii="Arial" w:hAnsi="Arial" w:cs="Arial"/>
          <w:sz w:val="22"/>
        </w:rPr>
      </w:pPr>
    </w:p>
    <w:p w:rsidR="009B7BE2" w:rsidRPr="009012EB" w:rsidRDefault="009B7BE2" w:rsidP="009B7BE2">
      <w:pPr>
        <w:tabs>
          <w:tab w:val="center" w:pos="1134"/>
        </w:tabs>
        <w:rPr>
          <w:rFonts w:ascii="Arial" w:hAnsi="Arial" w:cs="Arial"/>
          <w:sz w:val="22"/>
        </w:rPr>
      </w:pPr>
      <w:r w:rsidRPr="009012EB">
        <w:rPr>
          <w:rFonts w:ascii="Arial" w:hAnsi="Arial" w:cs="Arial"/>
          <w:sz w:val="22"/>
        </w:rPr>
        <w:tab/>
        <w:t>jegyző</w:t>
      </w:r>
    </w:p>
    <w:p w:rsidR="009B7BE2" w:rsidRPr="009012EB" w:rsidRDefault="009B7BE2" w:rsidP="009B7BE2">
      <w:pPr>
        <w:tabs>
          <w:tab w:val="center" w:pos="1843"/>
          <w:tab w:val="center" w:pos="7088"/>
        </w:tabs>
        <w:rPr>
          <w:rFonts w:ascii="Arial" w:hAnsi="Arial" w:cs="Arial"/>
          <w:sz w:val="22"/>
        </w:rPr>
      </w:pPr>
    </w:p>
    <w:p w:rsidR="009B7BE2" w:rsidRPr="00DA5185" w:rsidRDefault="009B7BE2" w:rsidP="009B7BE2"/>
    <w:p w:rsidR="009B7BE2" w:rsidRPr="00B26A03" w:rsidRDefault="009B7BE2" w:rsidP="009B7BE2">
      <w:pPr>
        <w:jc w:val="center"/>
        <w:rPr>
          <w:rFonts w:ascii="Arial" w:hAnsi="Arial" w:cs="Arial"/>
        </w:rPr>
      </w:pPr>
    </w:p>
    <w:p w:rsidR="009B7BE2" w:rsidRDefault="009B7BE2" w:rsidP="009B7BE2">
      <w:pPr>
        <w:pStyle w:val="StlusCmsor1Arial12pt"/>
        <w:rPr>
          <w:rFonts w:cs="Arial"/>
          <w:sz w:val="22"/>
          <w:szCs w:val="22"/>
        </w:rPr>
      </w:pPr>
      <w:r w:rsidRPr="00B26A03">
        <w:rPr>
          <w:rFonts w:cs="Arial"/>
          <w:sz w:val="22"/>
          <w:szCs w:val="22"/>
        </w:rPr>
        <w:t xml:space="preserve">  </w:t>
      </w:r>
      <w:bookmarkStart w:id="4" w:name="_Toc511721374"/>
      <w:bookmarkStart w:id="5" w:name="_Toc527613705"/>
      <w:r w:rsidRPr="00B26A03">
        <w:rPr>
          <w:rFonts w:cs="Arial"/>
          <w:sz w:val="22"/>
          <w:szCs w:val="22"/>
        </w:rPr>
        <w:t>a RENDELET MELLÉKLETE</w:t>
      </w:r>
      <w:bookmarkEnd w:id="4"/>
      <w:r>
        <w:rPr>
          <w:rFonts w:cs="Arial"/>
          <w:sz w:val="22"/>
          <w:szCs w:val="22"/>
        </w:rPr>
        <w:t>i</w:t>
      </w:r>
      <w:bookmarkEnd w:id="5"/>
    </w:p>
    <w:p w:rsidR="009B7BE2" w:rsidRDefault="009B7BE2" w:rsidP="009B7BE2">
      <w:pPr>
        <w:pStyle w:val="StlusCmsor1Arial12pt"/>
        <w:numPr>
          <w:ilvl w:val="0"/>
          <w:numId w:val="0"/>
        </w:numPr>
        <w:ind w:left="432"/>
        <w:rPr>
          <w:rFonts w:cs="Arial"/>
          <w:sz w:val="22"/>
          <w:szCs w:val="22"/>
        </w:rPr>
      </w:pPr>
    </w:p>
    <w:p w:rsidR="009B7BE2" w:rsidRPr="006A1D5B" w:rsidRDefault="009B7BE2" w:rsidP="009B7BE2">
      <w:pPr>
        <w:pStyle w:val="cmsor2"/>
        <w:numPr>
          <w:ilvl w:val="0"/>
          <w:numId w:val="0"/>
        </w:numPr>
        <w:ind w:left="720" w:hanging="720"/>
        <w:rPr>
          <w:color w:val="auto"/>
          <w:sz w:val="22"/>
          <w:szCs w:val="22"/>
        </w:rPr>
      </w:pPr>
      <w:r w:rsidRPr="006A1D5B">
        <w:rPr>
          <w:color w:val="auto"/>
          <w:sz w:val="22"/>
          <w:szCs w:val="22"/>
        </w:rPr>
        <w:t>8.</w:t>
      </w:r>
      <w:r>
        <w:rPr>
          <w:color w:val="auto"/>
          <w:sz w:val="22"/>
          <w:szCs w:val="22"/>
        </w:rPr>
        <w:t>1</w:t>
      </w:r>
      <w:r w:rsidRPr="006A1D5B">
        <w:rPr>
          <w:color w:val="auto"/>
          <w:sz w:val="22"/>
          <w:szCs w:val="22"/>
        </w:rPr>
        <w:t>. SZABÁLYOZÁSI TERV</w:t>
      </w:r>
    </w:p>
    <w:p w:rsidR="009B7BE2" w:rsidRPr="006A06EB" w:rsidRDefault="009B7BE2" w:rsidP="009B7BE2">
      <w:pPr>
        <w:jc w:val="center"/>
        <w:rPr>
          <w:rFonts w:ascii="Arial" w:hAnsi="Arial" w:cs="Arial"/>
          <w:color w:val="0070C0"/>
          <w:szCs w:val="24"/>
        </w:rPr>
      </w:pPr>
      <w:r w:rsidRPr="006A06EB">
        <w:rPr>
          <w:rFonts w:ascii="Arial" w:hAnsi="Arial" w:cs="Arial"/>
          <w:color w:val="0070C0"/>
          <w:szCs w:val="24"/>
        </w:rPr>
        <w:t xml:space="preserve">A </w:t>
      </w:r>
      <w:r>
        <w:rPr>
          <w:rFonts w:ascii="Arial" w:hAnsi="Arial" w:cs="Arial"/>
          <w:color w:val="0070C0"/>
          <w:szCs w:val="24"/>
        </w:rPr>
        <w:t>SZABÁLYOZÁSI</w:t>
      </w:r>
      <w:r w:rsidRPr="006A06EB">
        <w:rPr>
          <w:rFonts w:ascii="Arial" w:hAnsi="Arial" w:cs="Arial"/>
          <w:color w:val="0070C0"/>
          <w:szCs w:val="24"/>
        </w:rPr>
        <w:t xml:space="preserve"> TERVLAP</w:t>
      </w:r>
    </w:p>
    <w:p w:rsidR="009B7BE2" w:rsidRPr="006A06EB" w:rsidRDefault="009B7BE2" w:rsidP="009B7BE2">
      <w:pPr>
        <w:jc w:val="center"/>
        <w:rPr>
          <w:rFonts w:ascii="Arial" w:hAnsi="Arial" w:cs="Arial"/>
          <w:color w:val="0070C0"/>
          <w:szCs w:val="24"/>
        </w:rPr>
      </w:pPr>
      <w:r>
        <w:rPr>
          <w:rFonts w:ascii="Arial" w:hAnsi="Arial" w:cs="Arial"/>
          <w:color w:val="0070C0"/>
          <w:szCs w:val="24"/>
        </w:rPr>
        <w:t>TERVEZETE (a dokumentációhoz mellékelve)</w:t>
      </w:r>
    </w:p>
    <w:p w:rsidR="009B7BE2" w:rsidRDefault="009B7BE2" w:rsidP="009B7BE2">
      <w:pPr>
        <w:pStyle w:val="cmsor2"/>
        <w:numPr>
          <w:ilvl w:val="0"/>
          <w:numId w:val="0"/>
        </w:numPr>
        <w:ind w:left="720" w:hanging="720"/>
      </w:pPr>
    </w:p>
    <w:p w:rsidR="009B7BE2" w:rsidRDefault="009B7BE2" w:rsidP="009B7BE2">
      <w:pPr>
        <w:pStyle w:val="cmsor2"/>
        <w:numPr>
          <w:ilvl w:val="0"/>
          <w:numId w:val="0"/>
        </w:numPr>
        <w:ind w:left="720" w:hanging="720"/>
        <w:rPr>
          <w:color w:val="auto"/>
          <w:sz w:val="22"/>
          <w:szCs w:val="22"/>
        </w:rPr>
      </w:pPr>
      <w:r w:rsidRPr="006A1D5B">
        <w:rPr>
          <w:color w:val="auto"/>
          <w:sz w:val="22"/>
          <w:szCs w:val="22"/>
        </w:rPr>
        <w:t>8.</w:t>
      </w:r>
      <w:r>
        <w:rPr>
          <w:color w:val="auto"/>
          <w:sz w:val="22"/>
          <w:szCs w:val="22"/>
        </w:rPr>
        <w:t>2</w:t>
      </w:r>
      <w:r w:rsidRPr="006A1D5B">
        <w:rPr>
          <w:color w:val="auto"/>
          <w:sz w:val="22"/>
          <w:szCs w:val="22"/>
        </w:rPr>
        <w:t>. TELEKALAKÍTÁSI ÉS BEÉPÍTÉSI ELŐÍRÁSOK</w:t>
      </w:r>
    </w:p>
    <w:p w:rsidR="009B7BE2" w:rsidRDefault="009B7BE2" w:rsidP="009B7BE2">
      <w:pPr>
        <w:pStyle w:val="cmsor2"/>
        <w:numPr>
          <w:ilvl w:val="0"/>
          <w:numId w:val="0"/>
        </w:numPr>
        <w:ind w:left="720" w:hanging="720"/>
        <w:rPr>
          <w:b w:val="0"/>
          <w:sz w:val="22"/>
          <w:szCs w:val="22"/>
        </w:rPr>
      </w:pPr>
    </w:p>
    <w:p w:rsidR="009B7BE2" w:rsidRPr="00EF5F0C" w:rsidRDefault="009B7BE2" w:rsidP="009B7BE2">
      <w:pPr>
        <w:spacing w:after="120"/>
        <w:rPr>
          <w:rFonts w:ascii="Arial" w:hAnsi="Arial" w:cs="Arial"/>
          <w:b/>
          <w:sz w:val="22"/>
          <w:szCs w:val="22"/>
        </w:rPr>
      </w:pPr>
      <w:r w:rsidRPr="00EF5F0C">
        <w:rPr>
          <w:rFonts w:ascii="Arial" w:hAnsi="Arial" w:cs="Arial"/>
          <w:b/>
          <w:sz w:val="22"/>
          <w:szCs w:val="22"/>
        </w:rPr>
        <w:t>Településközpont vegyes terület</w:t>
      </w:r>
    </w:p>
    <w:tbl>
      <w:tblPr>
        <w:tblStyle w:val="Rcsostblzat"/>
        <w:tblW w:w="0" w:type="auto"/>
        <w:tblLook w:val="04A0" w:firstRow="1" w:lastRow="0" w:firstColumn="1" w:lastColumn="0" w:noHBand="0" w:noVBand="1"/>
      </w:tblPr>
      <w:tblGrid>
        <w:gridCol w:w="1054"/>
        <w:gridCol w:w="1054"/>
        <w:gridCol w:w="1054"/>
        <w:gridCol w:w="1054"/>
        <w:gridCol w:w="1054"/>
        <w:gridCol w:w="1054"/>
        <w:gridCol w:w="1054"/>
        <w:gridCol w:w="1055"/>
        <w:gridCol w:w="1055"/>
      </w:tblGrid>
      <w:tr w:rsidR="009B7BE2" w:rsidRPr="00241B70" w:rsidTr="002A232A">
        <w:trPr>
          <w:cantSplit/>
          <w:trHeight w:val="2662"/>
        </w:trPr>
        <w:tc>
          <w:tcPr>
            <w:tcW w:w="1054" w:type="dxa"/>
            <w:textDirection w:val="btLr"/>
          </w:tcPr>
          <w:p w:rsidR="009B7BE2" w:rsidRPr="00241B70" w:rsidRDefault="009B7BE2" w:rsidP="002A232A">
            <w:pPr>
              <w:ind w:left="113" w:right="113"/>
              <w:rPr>
                <w:rFonts w:ascii="Arial" w:hAnsi="Arial" w:cs="Arial"/>
                <w:sz w:val="22"/>
                <w:szCs w:val="22"/>
              </w:rPr>
            </w:pPr>
            <w:r w:rsidRPr="00241B70">
              <w:rPr>
                <w:rFonts w:ascii="Arial" w:hAnsi="Arial" w:cs="Arial"/>
                <w:sz w:val="22"/>
                <w:szCs w:val="22"/>
              </w:rPr>
              <w:t>Építési övezet jele</w:t>
            </w:r>
          </w:p>
        </w:tc>
        <w:tc>
          <w:tcPr>
            <w:tcW w:w="1054" w:type="dxa"/>
            <w:textDirection w:val="btLr"/>
          </w:tcPr>
          <w:p w:rsidR="009B7BE2" w:rsidRPr="00241B70" w:rsidRDefault="009B7BE2" w:rsidP="002A232A">
            <w:pPr>
              <w:ind w:left="113" w:right="113"/>
              <w:jc w:val="left"/>
              <w:rPr>
                <w:rFonts w:ascii="Arial" w:hAnsi="Arial" w:cs="Arial"/>
                <w:sz w:val="22"/>
                <w:szCs w:val="22"/>
              </w:rPr>
            </w:pPr>
            <w:r>
              <w:rPr>
                <w:rFonts w:ascii="Arial" w:hAnsi="Arial" w:cs="Arial"/>
                <w:sz w:val="22"/>
                <w:szCs w:val="22"/>
              </w:rPr>
              <w:t>Beépítési mód</w:t>
            </w:r>
          </w:p>
        </w:tc>
        <w:tc>
          <w:tcPr>
            <w:tcW w:w="1054" w:type="dxa"/>
            <w:textDirection w:val="btLr"/>
          </w:tcPr>
          <w:p w:rsidR="009B7BE2" w:rsidRPr="00241B70" w:rsidRDefault="009B7BE2" w:rsidP="002A232A">
            <w:pPr>
              <w:ind w:left="113" w:right="113"/>
              <w:jc w:val="left"/>
              <w:rPr>
                <w:rFonts w:ascii="Arial" w:hAnsi="Arial" w:cs="Arial"/>
                <w:sz w:val="22"/>
                <w:szCs w:val="22"/>
              </w:rPr>
            </w:pPr>
            <w:r>
              <w:rPr>
                <w:rFonts w:ascii="Arial" w:hAnsi="Arial" w:cs="Arial"/>
                <w:sz w:val="22"/>
                <w:szCs w:val="22"/>
              </w:rPr>
              <w:t>Szintterületi mutató</w:t>
            </w:r>
          </w:p>
        </w:tc>
        <w:tc>
          <w:tcPr>
            <w:tcW w:w="1054" w:type="dxa"/>
            <w:textDirection w:val="btLr"/>
          </w:tcPr>
          <w:p w:rsidR="009B7BE2" w:rsidRPr="00241B70" w:rsidRDefault="009B7BE2" w:rsidP="002A232A">
            <w:pPr>
              <w:ind w:left="113" w:right="113"/>
              <w:jc w:val="left"/>
              <w:rPr>
                <w:rFonts w:ascii="Arial" w:hAnsi="Arial" w:cs="Arial"/>
                <w:sz w:val="22"/>
                <w:szCs w:val="22"/>
              </w:rPr>
            </w:pPr>
            <w:r>
              <w:rPr>
                <w:rFonts w:ascii="Arial" w:hAnsi="Arial" w:cs="Arial"/>
                <w:sz w:val="22"/>
                <w:szCs w:val="22"/>
              </w:rPr>
              <w:t>Beépítettség megengedett legnagyobb mértéke (%)</w:t>
            </w:r>
          </w:p>
        </w:tc>
        <w:tc>
          <w:tcPr>
            <w:tcW w:w="1054" w:type="dxa"/>
            <w:textDirection w:val="btLr"/>
          </w:tcPr>
          <w:p w:rsidR="009B7BE2" w:rsidRPr="00241B70" w:rsidRDefault="009B7BE2" w:rsidP="002A232A">
            <w:pPr>
              <w:ind w:left="113" w:right="113"/>
              <w:jc w:val="left"/>
              <w:rPr>
                <w:rFonts w:ascii="Arial" w:hAnsi="Arial" w:cs="Arial"/>
                <w:sz w:val="22"/>
                <w:szCs w:val="22"/>
              </w:rPr>
            </w:pPr>
            <w:r>
              <w:rPr>
                <w:rFonts w:ascii="Arial" w:hAnsi="Arial" w:cs="Arial"/>
                <w:sz w:val="22"/>
                <w:szCs w:val="22"/>
              </w:rPr>
              <w:t>Zöldfelület legkisebb mértéke (%)</w:t>
            </w:r>
          </w:p>
        </w:tc>
        <w:tc>
          <w:tcPr>
            <w:tcW w:w="1054" w:type="dxa"/>
            <w:textDirection w:val="btLr"/>
          </w:tcPr>
          <w:p w:rsidR="009B7BE2" w:rsidRPr="00241B70" w:rsidRDefault="009B7BE2" w:rsidP="002A232A">
            <w:pPr>
              <w:ind w:left="113" w:right="113"/>
              <w:jc w:val="left"/>
              <w:rPr>
                <w:rFonts w:ascii="Arial" w:hAnsi="Arial" w:cs="Arial"/>
                <w:sz w:val="22"/>
                <w:szCs w:val="22"/>
              </w:rPr>
            </w:pPr>
            <w:r>
              <w:rPr>
                <w:rFonts w:ascii="Arial" w:hAnsi="Arial" w:cs="Arial"/>
                <w:sz w:val="22"/>
                <w:szCs w:val="22"/>
              </w:rPr>
              <w:t>Kialakítható telek legkisebb területe (m</w:t>
            </w:r>
            <w:r w:rsidRPr="00241B70">
              <w:rPr>
                <w:rFonts w:ascii="Arial" w:hAnsi="Arial" w:cs="Arial"/>
                <w:sz w:val="22"/>
                <w:szCs w:val="22"/>
                <w:vertAlign w:val="superscript"/>
              </w:rPr>
              <w:t>2</w:t>
            </w:r>
            <w:r>
              <w:rPr>
                <w:rFonts w:ascii="Arial" w:hAnsi="Arial" w:cs="Arial"/>
                <w:sz w:val="22"/>
                <w:szCs w:val="22"/>
              </w:rPr>
              <w:t>)</w:t>
            </w:r>
          </w:p>
        </w:tc>
        <w:tc>
          <w:tcPr>
            <w:tcW w:w="1054" w:type="dxa"/>
            <w:textDirection w:val="btLr"/>
          </w:tcPr>
          <w:p w:rsidR="009B7BE2" w:rsidRPr="00241B70" w:rsidRDefault="009B7BE2" w:rsidP="002A232A">
            <w:pPr>
              <w:ind w:left="113" w:right="113"/>
              <w:jc w:val="left"/>
              <w:rPr>
                <w:rFonts w:ascii="Arial" w:hAnsi="Arial" w:cs="Arial"/>
                <w:sz w:val="22"/>
                <w:szCs w:val="22"/>
              </w:rPr>
            </w:pPr>
            <w:r>
              <w:rPr>
                <w:rFonts w:ascii="Arial" w:hAnsi="Arial" w:cs="Arial"/>
                <w:sz w:val="22"/>
                <w:szCs w:val="22"/>
              </w:rPr>
              <w:t>Épület legkisebb megengedett magassága (m)</w:t>
            </w:r>
          </w:p>
        </w:tc>
        <w:tc>
          <w:tcPr>
            <w:tcW w:w="1055" w:type="dxa"/>
            <w:textDirection w:val="btLr"/>
          </w:tcPr>
          <w:p w:rsidR="009B7BE2" w:rsidRPr="00241B70" w:rsidRDefault="009B7BE2" w:rsidP="002A232A">
            <w:pPr>
              <w:ind w:left="113" w:right="113"/>
              <w:jc w:val="left"/>
              <w:rPr>
                <w:rFonts w:ascii="Arial" w:hAnsi="Arial" w:cs="Arial"/>
                <w:sz w:val="22"/>
                <w:szCs w:val="22"/>
              </w:rPr>
            </w:pPr>
            <w:r>
              <w:rPr>
                <w:rFonts w:ascii="Arial" w:hAnsi="Arial" w:cs="Arial"/>
                <w:sz w:val="22"/>
                <w:szCs w:val="22"/>
              </w:rPr>
              <w:t>Épület legnagyobb megengedett magassága (m)</w:t>
            </w:r>
          </w:p>
        </w:tc>
        <w:tc>
          <w:tcPr>
            <w:tcW w:w="1055" w:type="dxa"/>
            <w:textDirection w:val="btLr"/>
          </w:tcPr>
          <w:p w:rsidR="009B7BE2" w:rsidRPr="00241B70" w:rsidRDefault="009B7BE2" w:rsidP="002A232A">
            <w:pPr>
              <w:ind w:left="113" w:right="113"/>
              <w:jc w:val="left"/>
              <w:rPr>
                <w:rFonts w:ascii="Arial" w:hAnsi="Arial" w:cs="Arial"/>
                <w:sz w:val="22"/>
                <w:szCs w:val="22"/>
              </w:rPr>
            </w:pPr>
            <w:r>
              <w:rPr>
                <w:rFonts w:ascii="Arial" w:hAnsi="Arial" w:cs="Arial"/>
                <w:sz w:val="22"/>
                <w:szCs w:val="22"/>
              </w:rPr>
              <w:t>Építhető terepszint feletti szintek legnagyobb száma</w:t>
            </w:r>
          </w:p>
        </w:tc>
      </w:tr>
      <w:tr w:rsidR="009B7BE2" w:rsidRPr="00B240B9" w:rsidTr="002A232A">
        <w:tc>
          <w:tcPr>
            <w:tcW w:w="1054" w:type="dxa"/>
          </w:tcPr>
          <w:p w:rsidR="009B7BE2" w:rsidRPr="00B240B9" w:rsidRDefault="009B7BE2" w:rsidP="002A232A">
            <w:pPr>
              <w:rPr>
                <w:rFonts w:ascii="Arial" w:hAnsi="Arial" w:cs="Arial"/>
                <w:sz w:val="22"/>
                <w:szCs w:val="22"/>
              </w:rPr>
            </w:pPr>
            <w:r w:rsidRPr="00B240B9">
              <w:rPr>
                <w:rFonts w:ascii="Arial" w:hAnsi="Arial" w:cs="Arial"/>
                <w:sz w:val="22"/>
                <w:szCs w:val="22"/>
              </w:rPr>
              <w:t>V</w:t>
            </w:r>
            <w:r w:rsidRPr="00B240B9">
              <w:rPr>
                <w:rFonts w:ascii="Arial" w:hAnsi="Arial" w:cs="Arial"/>
                <w:sz w:val="22"/>
                <w:szCs w:val="22"/>
                <w:vertAlign w:val="subscript"/>
              </w:rPr>
              <w:t>t</w:t>
            </w:r>
            <w:r w:rsidRPr="00B240B9">
              <w:rPr>
                <w:rFonts w:ascii="Arial" w:hAnsi="Arial" w:cs="Arial"/>
                <w:sz w:val="22"/>
                <w:szCs w:val="22"/>
              </w:rPr>
              <w:t>-1</w:t>
            </w:r>
          </w:p>
        </w:tc>
        <w:tc>
          <w:tcPr>
            <w:tcW w:w="1054" w:type="dxa"/>
          </w:tcPr>
          <w:p w:rsidR="009B7BE2" w:rsidRPr="00B240B9" w:rsidRDefault="009B7BE2" w:rsidP="002A232A">
            <w:pPr>
              <w:jc w:val="center"/>
              <w:rPr>
                <w:rFonts w:ascii="Arial" w:hAnsi="Arial" w:cs="Arial"/>
                <w:sz w:val="22"/>
                <w:szCs w:val="22"/>
              </w:rPr>
            </w:pPr>
            <w:r w:rsidRPr="00B240B9">
              <w:rPr>
                <w:rFonts w:ascii="Arial" w:hAnsi="Arial" w:cs="Arial"/>
                <w:sz w:val="22"/>
                <w:szCs w:val="22"/>
              </w:rPr>
              <w:t>Z</w:t>
            </w:r>
          </w:p>
        </w:tc>
        <w:tc>
          <w:tcPr>
            <w:tcW w:w="1054" w:type="dxa"/>
          </w:tcPr>
          <w:p w:rsidR="009B7BE2" w:rsidRPr="00B240B9" w:rsidRDefault="009B7BE2" w:rsidP="002A232A">
            <w:pPr>
              <w:jc w:val="center"/>
              <w:rPr>
                <w:rFonts w:ascii="Arial" w:hAnsi="Arial" w:cs="Arial"/>
                <w:sz w:val="22"/>
                <w:szCs w:val="22"/>
              </w:rPr>
            </w:pPr>
            <w:r w:rsidRPr="00B240B9">
              <w:rPr>
                <w:rFonts w:ascii="Arial" w:hAnsi="Arial" w:cs="Arial"/>
                <w:sz w:val="22"/>
                <w:szCs w:val="22"/>
              </w:rPr>
              <w:t>1,0</w:t>
            </w:r>
          </w:p>
        </w:tc>
        <w:tc>
          <w:tcPr>
            <w:tcW w:w="1054" w:type="dxa"/>
          </w:tcPr>
          <w:p w:rsidR="009B7BE2" w:rsidRPr="00B240B9" w:rsidRDefault="009B7BE2" w:rsidP="002A232A">
            <w:pPr>
              <w:jc w:val="center"/>
              <w:rPr>
                <w:rFonts w:ascii="Arial" w:hAnsi="Arial" w:cs="Arial"/>
                <w:sz w:val="22"/>
                <w:szCs w:val="22"/>
              </w:rPr>
            </w:pPr>
            <w:r w:rsidRPr="00B240B9">
              <w:rPr>
                <w:rFonts w:ascii="Arial" w:hAnsi="Arial" w:cs="Arial"/>
                <w:sz w:val="22"/>
                <w:szCs w:val="22"/>
              </w:rPr>
              <w:t>60</w:t>
            </w:r>
          </w:p>
        </w:tc>
        <w:tc>
          <w:tcPr>
            <w:tcW w:w="1054" w:type="dxa"/>
          </w:tcPr>
          <w:p w:rsidR="009B7BE2" w:rsidRPr="00B240B9" w:rsidRDefault="009B7BE2" w:rsidP="002A232A">
            <w:pPr>
              <w:jc w:val="center"/>
              <w:rPr>
                <w:rFonts w:ascii="Arial" w:hAnsi="Arial" w:cs="Arial"/>
                <w:sz w:val="22"/>
                <w:szCs w:val="22"/>
              </w:rPr>
            </w:pPr>
            <w:r w:rsidRPr="00B240B9">
              <w:rPr>
                <w:rFonts w:ascii="Arial" w:hAnsi="Arial" w:cs="Arial"/>
                <w:sz w:val="22"/>
                <w:szCs w:val="22"/>
              </w:rPr>
              <w:t>20</w:t>
            </w:r>
          </w:p>
        </w:tc>
        <w:tc>
          <w:tcPr>
            <w:tcW w:w="1054" w:type="dxa"/>
          </w:tcPr>
          <w:p w:rsidR="009B7BE2" w:rsidRPr="00B240B9" w:rsidRDefault="009B7BE2" w:rsidP="002A232A">
            <w:pPr>
              <w:jc w:val="center"/>
              <w:rPr>
                <w:rFonts w:ascii="Arial" w:hAnsi="Arial" w:cs="Arial"/>
                <w:sz w:val="22"/>
                <w:szCs w:val="22"/>
              </w:rPr>
            </w:pPr>
            <w:r w:rsidRPr="00B240B9">
              <w:rPr>
                <w:rFonts w:ascii="Arial" w:hAnsi="Arial" w:cs="Arial"/>
                <w:sz w:val="22"/>
                <w:szCs w:val="22"/>
              </w:rPr>
              <w:t>400</w:t>
            </w:r>
          </w:p>
        </w:tc>
        <w:tc>
          <w:tcPr>
            <w:tcW w:w="1054" w:type="dxa"/>
          </w:tcPr>
          <w:p w:rsidR="009B7BE2" w:rsidRPr="00B240B9" w:rsidRDefault="009B7BE2" w:rsidP="002A232A">
            <w:pPr>
              <w:jc w:val="center"/>
              <w:rPr>
                <w:rFonts w:ascii="Arial" w:hAnsi="Arial" w:cs="Arial"/>
                <w:sz w:val="22"/>
                <w:szCs w:val="22"/>
              </w:rPr>
            </w:pPr>
            <w:r w:rsidRPr="00B240B9">
              <w:rPr>
                <w:rFonts w:ascii="Arial" w:hAnsi="Arial" w:cs="Arial"/>
                <w:sz w:val="22"/>
                <w:szCs w:val="22"/>
              </w:rPr>
              <w:t>3,5</w:t>
            </w:r>
          </w:p>
        </w:tc>
        <w:tc>
          <w:tcPr>
            <w:tcW w:w="1055" w:type="dxa"/>
          </w:tcPr>
          <w:p w:rsidR="009B7BE2" w:rsidRPr="00B240B9" w:rsidRDefault="009B7BE2" w:rsidP="002A232A">
            <w:pPr>
              <w:jc w:val="center"/>
              <w:rPr>
                <w:rFonts w:ascii="Arial" w:hAnsi="Arial" w:cs="Arial"/>
                <w:sz w:val="22"/>
                <w:szCs w:val="22"/>
              </w:rPr>
            </w:pPr>
            <w:r w:rsidRPr="00B240B9">
              <w:rPr>
                <w:rFonts w:ascii="Arial" w:hAnsi="Arial" w:cs="Arial"/>
                <w:sz w:val="22"/>
                <w:szCs w:val="22"/>
              </w:rPr>
              <w:t>7,5</w:t>
            </w:r>
          </w:p>
        </w:tc>
        <w:tc>
          <w:tcPr>
            <w:tcW w:w="1055" w:type="dxa"/>
          </w:tcPr>
          <w:p w:rsidR="009B7BE2" w:rsidRPr="00B240B9" w:rsidRDefault="009B7BE2" w:rsidP="002A232A">
            <w:pPr>
              <w:jc w:val="center"/>
              <w:rPr>
                <w:rFonts w:ascii="Arial" w:hAnsi="Arial" w:cs="Arial"/>
                <w:sz w:val="22"/>
                <w:szCs w:val="22"/>
              </w:rPr>
            </w:pPr>
            <w:r w:rsidRPr="00B240B9">
              <w:rPr>
                <w:rFonts w:ascii="Arial" w:hAnsi="Arial" w:cs="Arial"/>
                <w:sz w:val="22"/>
                <w:szCs w:val="22"/>
              </w:rPr>
              <w:t>3</w:t>
            </w:r>
          </w:p>
        </w:tc>
      </w:tr>
      <w:tr w:rsidR="009B7BE2" w:rsidRPr="00B240B9" w:rsidTr="002A232A">
        <w:tc>
          <w:tcPr>
            <w:tcW w:w="1054" w:type="dxa"/>
          </w:tcPr>
          <w:p w:rsidR="009B7BE2" w:rsidRPr="00B240B9" w:rsidRDefault="009B7BE2" w:rsidP="002A232A">
            <w:pPr>
              <w:rPr>
                <w:rFonts w:ascii="Arial" w:hAnsi="Arial" w:cs="Arial"/>
                <w:sz w:val="22"/>
                <w:szCs w:val="22"/>
              </w:rPr>
            </w:pPr>
            <w:r w:rsidRPr="00B240B9">
              <w:rPr>
                <w:rFonts w:ascii="Arial" w:hAnsi="Arial" w:cs="Arial"/>
                <w:sz w:val="22"/>
                <w:szCs w:val="22"/>
              </w:rPr>
              <w:t>V</w:t>
            </w:r>
            <w:r w:rsidRPr="00B240B9">
              <w:rPr>
                <w:rFonts w:ascii="Arial" w:hAnsi="Arial" w:cs="Arial"/>
                <w:sz w:val="22"/>
                <w:szCs w:val="22"/>
                <w:vertAlign w:val="subscript"/>
              </w:rPr>
              <w:t>t</w:t>
            </w:r>
            <w:r w:rsidRPr="00B240B9">
              <w:rPr>
                <w:rFonts w:ascii="Arial" w:hAnsi="Arial" w:cs="Arial"/>
                <w:sz w:val="22"/>
                <w:szCs w:val="22"/>
              </w:rPr>
              <w:t>-2</w:t>
            </w:r>
          </w:p>
        </w:tc>
        <w:tc>
          <w:tcPr>
            <w:tcW w:w="1054" w:type="dxa"/>
          </w:tcPr>
          <w:p w:rsidR="009B7BE2" w:rsidRPr="00B240B9" w:rsidRDefault="009B7BE2" w:rsidP="002A232A">
            <w:pPr>
              <w:jc w:val="center"/>
              <w:rPr>
                <w:rFonts w:ascii="Arial" w:hAnsi="Arial" w:cs="Arial"/>
                <w:sz w:val="22"/>
                <w:szCs w:val="22"/>
              </w:rPr>
            </w:pPr>
            <w:r w:rsidRPr="00B240B9">
              <w:rPr>
                <w:rFonts w:ascii="Arial" w:hAnsi="Arial" w:cs="Arial"/>
                <w:sz w:val="22"/>
                <w:szCs w:val="22"/>
              </w:rPr>
              <w:t>SZ</w:t>
            </w:r>
          </w:p>
        </w:tc>
        <w:tc>
          <w:tcPr>
            <w:tcW w:w="1054" w:type="dxa"/>
          </w:tcPr>
          <w:p w:rsidR="009B7BE2" w:rsidRPr="00B240B9" w:rsidRDefault="009B7BE2" w:rsidP="002A232A">
            <w:pPr>
              <w:jc w:val="center"/>
              <w:rPr>
                <w:rFonts w:ascii="Arial" w:hAnsi="Arial" w:cs="Arial"/>
                <w:sz w:val="22"/>
                <w:szCs w:val="22"/>
              </w:rPr>
            </w:pPr>
            <w:r w:rsidRPr="00B240B9">
              <w:rPr>
                <w:rFonts w:ascii="Arial" w:hAnsi="Arial" w:cs="Arial"/>
                <w:sz w:val="22"/>
                <w:szCs w:val="22"/>
              </w:rPr>
              <w:t>1,0</w:t>
            </w:r>
          </w:p>
        </w:tc>
        <w:tc>
          <w:tcPr>
            <w:tcW w:w="1054" w:type="dxa"/>
          </w:tcPr>
          <w:p w:rsidR="009B7BE2" w:rsidRPr="00B240B9" w:rsidRDefault="009B7BE2" w:rsidP="002A232A">
            <w:pPr>
              <w:jc w:val="center"/>
              <w:rPr>
                <w:rFonts w:ascii="Arial" w:hAnsi="Arial" w:cs="Arial"/>
                <w:sz w:val="22"/>
                <w:szCs w:val="22"/>
              </w:rPr>
            </w:pPr>
            <w:r w:rsidRPr="00B240B9">
              <w:rPr>
                <w:rFonts w:ascii="Arial" w:hAnsi="Arial" w:cs="Arial"/>
                <w:sz w:val="22"/>
                <w:szCs w:val="22"/>
              </w:rPr>
              <w:t>50</w:t>
            </w:r>
          </w:p>
        </w:tc>
        <w:tc>
          <w:tcPr>
            <w:tcW w:w="1054" w:type="dxa"/>
          </w:tcPr>
          <w:p w:rsidR="009B7BE2" w:rsidRPr="00B240B9" w:rsidRDefault="009B7BE2" w:rsidP="002A232A">
            <w:pPr>
              <w:jc w:val="center"/>
              <w:rPr>
                <w:rFonts w:ascii="Arial" w:hAnsi="Arial" w:cs="Arial"/>
                <w:sz w:val="22"/>
                <w:szCs w:val="22"/>
              </w:rPr>
            </w:pPr>
            <w:r w:rsidRPr="00B240B9">
              <w:rPr>
                <w:rFonts w:ascii="Arial" w:hAnsi="Arial" w:cs="Arial"/>
                <w:sz w:val="22"/>
                <w:szCs w:val="22"/>
              </w:rPr>
              <w:t>30</w:t>
            </w:r>
          </w:p>
        </w:tc>
        <w:tc>
          <w:tcPr>
            <w:tcW w:w="1054" w:type="dxa"/>
          </w:tcPr>
          <w:p w:rsidR="009B7BE2" w:rsidRPr="00B240B9" w:rsidRDefault="009B7BE2" w:rsidP="002A232A">
            <w:pPr>
              <w:jc w:val="center"/>
              <w:rPr>
                <w:rFonts w:ascii="Arial" w:hAnsi="Arial" w:cs="Arial"/>
                <w:sz w:val="22"/>
                <w:szCs w:val="22"/>
              </w:rPr>
            </w:pPr>
            <w:r w:rsidRPr="00B240B9">
              <w:rPr>
                <w:rFonts w:ascii="Arial" w:hAnsi="Arial" w:cs="Arial"/>
                <w:sz w:val="22"/>
                <w:szCs w:val="22"/>
              </w:rPr>
              <w:t>1500</w:t>
            </w:r>
          </w:p>
        </w:tc>
        <w:tc>
          <w:tcPr>
            <w:tcW w:w="1054" w:type="dxa"/>
          </w:tcPr>
          <w:p w:rsidR="009B7BE2" w:rsidRPr="00B240B9" w:rsidRDefault="009B7BE2" w:rsidP="002A232A">
            <w:pPr>
              <w:jc w:val="center"/>
              <w:rPr>
                <w:rFonts w:ascii="Arial" w:hAnsi="Arial" w:cs="Arial"/>
                <w:sz w:val="22"/>
                <w:szCs w:val="22"/>
              </w:rPr>
            </w:pPr>
            <w:r w:rsidRPr="00B240B9">
              <w:rPr>
                <w:rFonts w:ascii="Arial" w:hAnsi="Arial" w:cs="Arial"/>
                <w:sz w:val="22"/>
                <w:szCs w:val="22"/>
              </w:rPr>
              <w:t>3,5</w:t>
            </w:r>
          </w:p>
        </w:tc>
        <w:tc>
          <w:tcPr>
            <w:tcW w:w="1055" w:type="dxa"/>
          </w:tcPr>
          <w:p w:rsidR="009B7BE2" w:rsidRPr="00B240B9" w:rsidRDefault="009B7BE2" w:rsidP="002A232A">
            <w:pPr>
              <w:jc w:val="center"/>
              <w:rPr>
                <w:rFonts w:ascii="Arial" w:hAnsi="Arial" w:cs="Arial"/>
                <w:sz w:val="22"/>
                <w:szCs w:val="22"/>
              </w:rPr>
            </w:pPr>
            <w:r w:rsidRPr="00B240B9">
              <w:rPr>
                <w:rFonts w:ascii="Arial" w:hAnsi="Arial" w:cs="Arial"/>
                <w:sz w:val="22"/>
                <w:szCs w:val="22"/>
              </w:rPr>
              <w:t>12,5</w:t>
            </w:r>
          </w:p>
        </w:tc>
        <w:tc>
          <w:tcPr>
            <w:tcW w:w="1055" w:type="dxa"/>
          </w:tcPr>
          <w:p w:rsidR="009B7BE2" w:rsidRPr="00B240B9" w:rsidRDefault="009B7BE2" w:rsidP="002A232A">
            <w:pPr>
              <w:jc w:val="center"/>
              <w:rPr>
                <w:rFonts w:ascii="Arial" w:hAnsi="Arial" w:cs="Arial"/>
                <w:sz w:val="22"/>
                <w:szCs w:val="22"/>
              </w:rPr>
            </w:pPr>
            <w:r w:rsidRPr="00B240B9">
              <w:rPr>
                <w:rFonts w:ascii="Arial" w:hAnsi="Arial" w:cs="Arial"/>
                <w:sz w:val="22"/>
                <w:szCs w:val="22"/>
              </w:rPr>
              <w:t>4</w:t>
            </w:r>
          </w:p>
        </w:tc>
      </w:tr>
    </w:tbl>
    <w:p w:rsidR="009B7BE2" w:rsidRDefault="009B7BE2" w:rsidP="009B7BE2">
      <w:pPr>
        <w:spacing w:after="120"/>
        <w:rPr>
          <w:rFonts w:ascii="Arial" w:hAnsi="Arial" w:cs="Arial"/>
          <w:b/>
          <w:sz w:val="22"/>
          <w:szCs w:val="22"/>
        </w:rPr>
      </w:pPr>
      <w:r>
        <w:rPr>
          <w:rFonts w:ascii="Arial" w:hAnsi="Arial" w:cs="Arial"/>
          <w:b/>
          <w:sz w:val="22"/>
          <w:szCs w:val="22"/>
        </w:rPr>
        <w:t xml:space="preserve"> </w:t>
      </w:r>
    </w:p>
    <w:p w:rsidR="009B7BE2" w:rsidRPr="00805191" w:rsidRDefault="009B7BE2" w:rsidP="009B7BE2">
      <w:pPr>
        <w:spacing w:after="120"/>
        <w:rPr>
          <w:rFonts w:ascii="Arial" w:hAnsi="Arial" w:cs="Arial"/>
          <w:b/>
          <w:sz w:val="22"/>
          <w:szCs w:val="22"/>
        </w:rPr>
      </w:pPr>
      <w:r w:rsidRPr="00805191">
        <w:rPr>
          <w:rFonts w:ascii="Arial" w:hAnsi="Arial" w:cs="Arial"/>
          <w:b/>
          <w:sz w:val="22"/>
          <w:szCs w:val="22"/>
        </w:rPr>
        <w:t>Falusias lakóterület</w:t>
      </w:r>
    </w:p>
    <w:tbl>
      <w:tblPr>
        <w:tblStyle w:val="Rcsostblzat"/>
        <w:tblW w:w="0" w:type="auto"/>
        <w:tblLook w:val="04A0" w:firstRow="1" w:lastRow="0" w:firstColumn="1" w:lastColumn="0" w:noHBand="0" w:noVBand="1"/>
      </w:tblPr>
      <w:tblGrid>
        <w:gridCol w:w="1054"/>
        <w:gridCol w:w="1054"/>
        <w:gridCol w:w="1054"/>
        <w:gridCol w:w="1054"/>
        <w:gridCol w:w="1054"/>
        <w:gridCol w:w="1054"/>
        <w:gridCol w:w="1054"/>
        <w:gridCol w:w="1055"/>
        <w:gridCol w:w="1055"/>
      </w:tblGrid>
      <w:tr w:rsidR="009B7BE2" w:rsidRPr="00241B70" w:rsidTr="002A232A">
        <w:trPr>
          <w:cantSplit/>
          <w:trHeight w:val="2662"/>
        </w:trPr>
        <w:tc>
          <w:tcPr>
            <w:tcW w:w="1054" w:type="dxa"/>
            <w:textDirection w:val="btLr"/>
          </w:tcPr>
          <w:p w:rsidR="009B7BE2" w:rsidRPr="00241B70" w:rsidRDefault="009B7BE2" w:rsidP="002A232A">
            <w:pPr>
              <w:ind w:left="113" w:right="113"/>
              <w:rPr>
                <w:rFonts w:ascii="Arial" w:hAnsi="Arial" w:cs="Arial"/>
                <w:sz w:val="22"/>
                <w:szCs w:val="22"/>
              </w:rPr>
            </w:pPr>
            <w:r w:rsidRPr="00241B70">
              <w:rPr>
                <w:rFonts w:ascii="Arial" w:hAnsi="Arial" w:cs="Arial"/>
                <w:sz w:val="22"/>
                <w:szCs w:val="22"/>
              </w:rPr>
              <w:t>Építési övezet jele</w:t>
            </w:r>
          </w:p>
        </w:tc>
        <w:tc>
          <w:tcPr>
            <w:tcW w:w="1054" w:type="dxa"/>
            <w:textDirection w:val="btLr"/>
          </w:tcPr>
          <w:p w:rsidR="009B7BE2" w:rsidRPr="00241B70" w:rsidRDefault="009B7BE2" w:rsidP="002A232A">
            <w:pPr>
              <w:ind w:left="113" w:right="113"/>
              <w:jc w:val="left"/>
              <w:rPr>
                <w:rFonts w:ascii="Arial" w:hAnsi="Arial" w:cs="Arial"/>
                <w:sz w:val="22"/>
                <w:szCs w:val="22"/>
              </w:rPr>
            </w:pPr>
            <w:r>
              <w:rPr>
                <w:rFonts w:ascii="Arial" w:hAnsi="Arial" w:cs="Arial"/>
                <w:sz w:val="22"/>
                <w:szCs w:val="22"/>
              </w:rPr>
              <w:t>Beépítési mód</w:t>
            </w:r>
          </w:p>
        </w:tc>
        <w:tc>
          <w:tcPr>
            <w:tcW w:w="1054" w:type="dxa"/>
            <w:textDirection w:val="btLr"/>
          </w:tcPr>
          <w:p w:rsidR="009B7BE2" w:rsidRPr="00241B70" w:rsidRDefault="009B7BE2" w:rsidP="002A232A">
            <w:pPr>
              <w:ind w:left="113" w:right="113"/>
              <w:jc w:val="left"/>
              <w:rPr>
                <w:rFonts w:ascii="Arial" w:hAnsi="Arial" w:cs="Arial"/>
                <w:sz w:val="22"/>
                <w:szCs w:val="22"/>
              </w:rPr>
            </w:pPr>
            <w:r>
              <w:rPr>
                <w:rFonts w:ascii="Arial" w:hAnsi="Arial" w:cs="Arial"/>
                <w:sz w:val="22"/>
                <w:szCs w:val="22"/>
              </w:rPr>
              <w:t>Szintterületi mutató</w:t>
            </w:r>
          </w:p>
        </w:tc>
        <w:tc>
          <w:tcPr>
            <w:tcW w:w="1054" w:type="dxa"/>
            <w:textDirection w:val="btLr"/>
          </w:tcPr>
          <w:p w:rsidR="009B7BE2" w:rsidRPr="00241B70" w:rsidRDefault="009B7BE2" w:rsidP="002A232A">
            <w:pPr>
              <w:ind w:left="113" w:right="113"/>
              <w:jc w:val="left"/>
              <w:rPr>
                <w:rFonts w:ascii="Arial" w:hAnsi="Arial" w:cs="Arial"/>
                <w:sz w:val="22"/>
                <w:szCs w:val="22"/>
              </w:rPr>
            </w:pPr>
            <w:r>
              <w:rPr>
                <w:rFonts w:ascii="Arial" w:hAnsi="Arial" w:cs="Arial"/>
                <w:sz w:val="22"/>
                <w:szCs w:val="22"/>
              </w:rPr>
              <w:t>Beépítettség megengedett legnagyobb mértéke (%)</w:t>
            </w:r>
          </w:p>
        </w:tc>
        <w:tc>
          <w:tcPr>
            <w:tcW w:w="1054" w:type="dxa"/>
            <w:textDirection w:val="btLr"/>
          </w:tcPr>
          <w:p w:rsidR="009B7BE2" w:rsidRPr="00241B70" w:rsidRDefault="009B7BE2" w:rsidP="002A232A">
            <w:pPr>
              <w:ind w:left="113" w:right="113"/>
              <w:jc w:val="left"/>
              <w:rPr>
                <w:rFonts w:ascii="Arial" w:hAnsi="Arial" w:cs="Arial"/>
                <w:sz w:val="22"/>
                <w:szCs w:val="22"/>
              </w:rPr>
            </w:pPr>
            <w:r>
              <w:rPr>
                <w:rFonts w:ascii="Arial" w:hAnsi="Arial" w:cs="Arial"/>
                <w:sz w:val="22"/>
                <w:szCs w:val="22"/>
              </w:rPr>
              <w:t>Zöldfelület legkisebb mértéke (%)</w:t>
            </w:r>
          </w:p>
        </w:tc>
        <w:tc>
          <w:tcPr>
            <w:tcW w:w="1054" w:type="dxa"/>
            <w:textDirection w:val="btLr"/>
          </w:tcPr>
          <w:p w:rsidR="009B7BE2" w:rsidRPr="00241B70" w:rsidRDefault="009B7BE2" w:rsidP="002A232A">
            <w:pPr>
              <w:ind w:left="113" w:right="113"/>
              <w:jc w:val="left"/>
              <w:rPr>
                <w:rFonts w:ascii="Arial" w:hAnsi="Arial" w:cs="Arial"/>
                <w:sz w:val="22"/>
                <w:szCs w:val="22"/>
              </w:rPr>
            </w:pPr>
            <w:r>
              <w:rPr>
                <w:rFonts w:ascii="Arial" w:hAnsi="Arial" w:cs="Arial"/>
                <w:sz w:val="22"/>
                <w:szCs w:val="22"/>
              </w:rPr>
              <w:t>Kialakítható telek legkisebb területe (m</w:t>
            </w:r>
            <w:r w:rsidRPr="00241B70">
              <w:rPr>
                <w:rFonts w:ascii="Arial" w:hAnsi="Arial" w:cs="Arial"/>
                <w:sz w:val="22"/>
                <w:szCs w:val="22"/>
                <w:vertAlign w:val="superscript"/>
              </w:rPr>
              <w:t>2</w:t>
            </w:r>
            <w:r>
              <w:rPr>
                <w:rFonts w:ascii="Arial" w:hAnsi="Arial" w:cs="Arial"/>
                <w:sz w:val="22"/>
                <w:szCs w:val="22"/>
              </w:rPr>
              <w:t>)</w:t>
            </w:r>
          </w:p>
        </w:tc>
        <w:tc>
          <w:tcPr>
            <w:tcW w:w="1054" w:type="dxa"/>
            <w:textDirection w:val="btLr"/>
          </w:tcPr>
          <w:p w:rsidR="009B7BE2" w:rsidRPr="00241B70" w:rsidRDefault="009B7BE2" w:rsidP="002A232A">
            <w:pPr>
              <w:ind w:left="113" w:right="113"/>
              <w:jc w:val="left"/>
              <w:rPr>
                <w:rFonts w:ascii="Arial" w:hAnsi="Arial" w:cs="Arial"/>
                <w:sz w:val="22"/>
                <w:szCs w:val="22"/>
              </w:rPr>
            </w:pPr>
            <w:r>
              <w:rPr>
                <w:rFonts w:ascii="Arial" w:hAnsi="Arial" w:cs="Arial"/>
                <w:sz w:val="22"/>
                <w:szCs w:val="22"/>
              </w:rPr>
              <w:t>Épület legkisebb megengedett magassága (m)</w:t>
            </w:r>
          </w:p>
        </w:tc>
        <w:tc>
          <w:tcPr>
            <w:tcW w:w="1055" w:type="dxa"/>
            <w:textDirection w:val="btLr"/>
          </w:tcPr>
          <w:p w:rsidR="009B7BE2" w:rsidRPr="00241B70" w:rsidRDefault="009B7BE2" w:rsidP="002A232A">
            <w:pPr>
              <w:ind w:left="113" w:right="113"/>
              <w:jc w:val="left"/>
              <w:rPr>
                <w:rFonts w:ascii="Arial" w:hAnsi="Arial" w:cs="Arial"/>
                <w:sz w:val="22"/>
                <w:szCs w:val="22"/>
              </w:rPr>
            </w:pPr>
            <w:r>
              <w:rPr>
                <w:rFonts w:ascii="Arial" w:hAnsi="Arial" w:cs="Arial"/>
                <w:sz w:val="22"/>
                <w:szCs w:val="22"/>
              </w:rPr>
              <w:t>Épület legnagyobb megengedett magassága (m)</w:t>
            </w:r>
          </w:p>
        </w:tc>
        <w:tc>
          <w:tcPr>
            <w:tcW w:w="1055" w:type="dxa"/>
            <w:textDirection w:val="btLr"/>
          </w:tcPr>
          <w:p w:rsidR="009B7BE2" w:rsidRPr="00241B70" w:rsidRDefault="009B7BE2" w:rsidP="002A232A">
            <w:pPr>
              <w:ind w:left="113" w:right="113"/>
              <w:jc w:val="left"/>
              <w:rPr>
                <w:rFonts w:ascii="Arial" w:hAnsi="Arial" w:cs="Arial"/>
                <w:sz w:val="22"/>
                <w:szCs w:val="22"/>
              </w:rPr>
            </w:pPr>
            <w:r>
              <w:rPr>
                <w:rFonts w:ascii="Arial" w:hAnsi="Arial" w:cs="Arial"/>
                <w:sz w:val="22"/>
                <w:szCs w:val="22"/>
              </w:rPr>
              <w:t>Építhető terepszint feletti szintek legnagyobb száma</w:t>
            </w:r>
          </w:p>
        </w:tc>
      </w:tr>
      <w:tr w:rsidR="009B7BE2" w:rsidRPr="00241B70" w:rsidTr="002A232A">
        <w:tc>
          <w:tcPr>
            <w:tcW w:w="1054" w:type="dxa"/>
          </w:tcPr>
          <w:p w:rsidR="009B7BE2" w:rsidRPr="00241B70" w:rsidRDefault="009B7BE2" w:rsidP="002A232A">
            <w:pPr>
              <w:rPr>
                <w:rFonts w:ascii="Arial" w:hAnsi="Arial" w:cs="Arial"/>
                <w:sz w:val="22"/>
                <w:szCs w:val="22"/>
              </w:rPr>
            </w:pPr>
            <w:r>
              <w:rPr>
                <w:rFonts w:ascii="Arial" w:hAnsi="Arial" w:cs="Arial"/>
                <w:sz w:val="22"/>
                <w:szCs w:val="22"/>
              </w:rPr>
              <w:t>L</w:t>
            </w:r>
            <w:r w:rsidRPr="00745731">
              <w:rPr>
                <w:rFonts w:ascii="Arial" w:hAnsi="Arial" w:cs="Arial"/>
                <w:sz w:val="22"/>
                <w:szCs w:val="22"/>
                <w:vertAlign w:val="subscript"/>
              </w:rPr>
              <w:t>f</w:t>
            </w:r>
            <w:r>
              <w:rPr>
                <w:rFonts w:ascii="Arial" w:hAnsi="Arial" w:cs="Arial"/>
                <w:sz w:val="22"/>
                <w:szCs w:val="22"/>
              </w:rPr>
              <w:t>-1</w:t>
            </w:r>
          </w:p>
        </w:tc>
        <w:tc>
          <w:tcPr>
            <w:tcW w:w="1054" w:type="dxa"/>
          </w:tcPr>
          <w:p w:rsidR="009B7BE2" w:rsidRPr="00241B70" w:rsidRDefault="009B7BE2" w:rsidP="002A232A">
            <w:pPr>
              <w:jc w:val="center"/>
              <w:rPr>
                <w:rFonts w:ascii="Arial" w:hAnsi="Arial" w:cs="Arial"/>
                <w:sz w:val="22"/>
                <w:szCs w:val="22"/>
              </w:rPr>
            </w:pPr>
            <w:r>
              <w:rPr>
                <w:rFonts w:ascii="Arial" w:hAnsi="Arial" w:cs="Arial"/>
                <w:sz w:val="22"/>
                <w:szCs w:val="22"/>
              </w:rPr>
              <w:t>O</w:t>
            </w:r>
          </w:p>
        </w:tc>
        <w:tc>
          <w:tcPr>
            <w:tcW w:w="1054" w:type="dxa"/>
          </w:tcPr>
          <w:p w:rsidR="009B7BE2" w:rsidRPr="00241B70" w:rsidRDefault="009B7BE2" w:rsidP="002A232A">
            <w:pPr>
              <w:jc w:val="center"/>
              <w:rPr>
                <w:rFonts w:ascii="Arial" w:hAnsi="Arial" w:cs="Arial"/>
                <w:sz w:val="22"/>
                <w:szCs w:val="22"/>
              </w:rPr>
            </w:pPr>
            <w:r>
              <w:rPr>
                <w:rFonts w:ascii="Arial" w:hAnsi="Arial" w:cs="Arial"/>
                <w:sz w:val="22"/>
                <w:szCs w:val="22"/>
              </w:rPr>
              <w:t>0,5</w:t>
            </w:r>
          </w:p>
        </w:tc>
        <w:tc>
          <w:tcPr>
            <w:tcW w:w="1054" w:type="dxa"/>
          </w:tcPr>
          <w:p w:rsidR="009B7BE2" w:rsidRPr="00241B70" w:rsidRDefault="009B7BE2" w:rsidP="002A232A">
            <w:pPr>
              <w:jc w:val="center"/>
              <w:rPr>
                <w:rFonts w:ascii="Arial" w:hAnsi="Arial" w:cs="Arial"/>
                <w:sz w:val="22"/>
                <w:szCs w:val="22"/>
              </w:rPr>
            </w:pPr>
            <w:r>
              <w:rPr>
                <w:rFonts w:ascii="Arial" w:hAnsi="Arial" w:cs="Arial"/>
                <w:sz w:val="22"/>
                <w:szCs w:val="22"/>
              </w:rPr>
              <w:t>30</w:t>
            </w:r>
          </w:p>
        </w:tc>
        <w:tc>
          <w:tcPr>
            <w:tcW w:w="1054" w:type="dxa"/>
          </w:tcPr>
          <w:p w:rsidR="009B7BE2" w:rsidRPr="00241B70" w:rsidRDefault="009B7BE2" w:rsidP="002A232A">
            <w:pPr>
              <w:jc w:val="center"/>
              <w:rPr>
                <w:rFonts w:ascii="Arial" w:hAnsi="Arial" w:cs="Arial"/>
                <w:sz w:val="22"/>
                <w:szCs w:val="22"/>
              </w:rPr>
            </w:pPr>
            <w:r>
              <w:rPr>
                <w:rFonts w:ascii="Arial" w:hAnsi="Arial" w:cs="Arial"/>
                <w:sz w:val="22"/>
                <w:szCs w:val="22"/>
              </w:rPr>
              <w:t>50</w:t>
            </w:r>
          </w:p>
        </w:tc>
        <w:tc>
          <w:tcPr>
            <w:tcW w:w="1054" w:type="dxa"/>
          </w:tcPr>
          <w:p w:rsidR="009B7BE2" w:rsidRPr="00241B70" w:rsidRDefault="009B7BE2" w:rsidP="002A232A">
            <w:pPr>
              <w:jc w:val="center"/>
              <w:rPr>
                <w:rFonts w:ascii="Arial" w:hAnsi="Arial" w:cs="Arial"/>
                <w:sz w:val="22"/>
                <w:szCs w:val="22"/>
              </w:rPr>
            </w:pPr>
            <w:r>
              <w:rPr>
                <w:rFonts w:ascii="Arial" w:hAnsi="Arial" w:cs="Arial"/>
                <w:sz w:val="22"/>
                <w:szCs w:val="22"/>
              </w:rPr>
              <w:t>800</w:t>
            </w:r>
          </w:p>
        </w:tc>
        <w:tc>
          <w:tcPr>
            <w:tcW w:w="1054" w:type="dxa"/>
          </w:tcPr>
          <w:p w:rsidR="009B7BE2" w:rsidRPr="00241B70" w:rsidRDefault="009B7BE2" w:rsidP="002A232A">
            <w:pPr>
              <w:jc w:val="center"/>
              <w:rPr>
                <w:rFonts w:ascii="Arial" w:hAnsi="Arial" w:cs="Arial"/>
                <w:sz w:val="22"/>
                <w:szCs w:val="22"/>
              </w:rPr>
            </w:pPr>
            <w:r>
              <w:rPr>
                <w:rFonts w:ascii="Arial" w:hAnsi="Arial" w:cs="Arial"/>
                <w:sz w:val="22"/>
                <w:szCs w:val="22"/>
              </w:rPr>
              <w:t>3,5</w:t>
            </w:r>
          </w:p>
        </w:tc>
        <w:tc>
          <w:tcPr>
            <w:tcW w:w="1055" w:type="dxa"/>
          </w:tcPr>
          <w:p w:rsidR="009B7BE2" w:rsidRPr="00241B70" w:rsidRDefault="009B7BE2" w:rsidP="002A232A">
            <w:pPr>
              <w:jc w:val="center"/>
              <w:rPr>
                <w:rFonts w:ascii="Arial" w:hAnsi="Arial" w:cs="Arial"/>
                <w:sz w:val="22"/>
                <w:szCs w:val="22"/>
              </w:rPr>
            </w:pPr>
            <w:r>
              <w:rPr>
                <w:rFonts w:ascii="Arial" w:hAnsi="Arial" w:cs="Arial"/>
                <w:sz w:val="22"/>
                <w:szCs w:val="22"/>
              </w:rPr>
              <w:t>4,5</w:t>
            </w:r>
          </w:p>
        </w:tc>
        <w:tc>
          <w:tcPr>
            <w:tcW w:w="1055" w:type="dxa"/>
          </w:tcPr>
          <w:p w:rsidR="009B7BE2" w:rsidRPr="00241B70" w:rsidRDefault="009B7BE2" w:rsidP="002A232A">
            <w:pPr>
              <w:jc w:val="center"/>
              <w:rPr>
                <w:rFonts w:ascii="Arial" w:hAnsi="Arial" w:cs="Arial"/>
                <w:sz w:val="22"/>
                <w:szCs w:val="22"/>
              </w:rPr>
            </w:pPr>
            <w:r>
              <w:rPr>
                <w:rFonts w:ascii="Arial" w:hAnsi="Arial" w:cs="Arial"/>
                <w:sz w:val="22"/>
                <w:szCs w:val="22"/>
              </w:rPr>
              <w:t>2</w:t>
            </w:r>
          </w:p>
        </w:tc>
      </w:tr>
      <w:tr w:rsidR="009B7BE2" w:rsidRPr="00CD65E8" w:rsidTr="002A232A">
        <w:tc>
          <w:tcPr>
            <w:tcW w:w="1054" w:type="dxa"/>
          </w:tcPr>
          <w:p w:rsidR="009B7BE2" w:rsidRPr="00CD65E8" w:rsidRDefault="009B7BE2" w:rsidP="002A232A">
            <w:pPr>
              <w:rPr>
                <w:rFonts w:ascii="Arial" w:hAnsi="Arial" w:cs="Arial"/>
                <w:sz w:val="22"/>
                <w:szCs w:val="22"/>
              </w:rPr>
            </w:pPr>
            <w:r w:rsidRPr="00CD65E8">
              <w:rPr>
                <w:rFonts w:ascii="Arial" w:hAnsi="Arial" w:cs="Arial"/>
                <w:sz w:val="22"/>
                <w:szCs w:val="22"/>
              </w:rPr>
              <w:t>L</w:t>
            </w:r>
            <w:r w:rsidRPr="00CD65E8">
              <w:rPr>
                <w:rFonts w:ascii="Arial" w:hAnsi="Arial" w:cs="Arial"/>
                <w:sz w:val="22"/>
                <w:szCs w:val="22"/>
                <w:vertAlign w:val="subscript"/>
              </w:rPr>
              <w:t>f</w:t>
            </w:r>
            <w:r w:rsidRPr="00CD65E8">
              <w:rPr>
                <w:rFonts w:ascii="Arial" w:hAnsi="Arial" w:cs="Arial"/>
                <w:sz w:val="22"/>
                <w:szCs w:val="22"/>
              </w:rPr>
              <w:t>-2</w:t>
            </w:r>
          </w:p>
        </w:tc>
        <w:tc>
          <w:tcPr>
            <w:tcW w:w="1054" w:type="dxa"/>
          </w:tcPr>
          <w:p w:rsidR="009B7BE2" w:rsidRPr="00CD65E8" w:rsidRDefault="009B7BE2" w:rsidP="002A232A">
            <w:pPr>
              <w:jc w:val="center"/>
              <w:rPr>
                <w:rFonts w:ascii="Arial" w:hAnsi="Arial" w:cs="Arial"/>
                <w:sz w:val="22"/>
                <w:szCs w:val="22"/>
              </w:rPr>
            </w:pPr>
            <w:r w:rsidRPr="00CD65E8">
              <w:rPr>
                <w:rFonts w:ascii="Arial" w:hAnsi="Arial" w:cs="Arial"/>
                <w:sz w:val="22"/>
                <w:szCs w:val="22"/>
              </w:rPr>
              <w:t>O</w:t>
            </w:r>
          </w:p>
        </w:tc>
        <w:tc>
          <w:tcPr>
            <w:tcW w:w="1054" w:type="dxa"/>
          </w:tcPr>
          <w:p w:rsidR="009B7BE2" w:rsidRPr="00CD65E8" w:rsidRDefault="009B7BE2" w:rsidP="002A232A">
            <w:pPr>
              <w:jc w:val="center"/>
              <w:rPr>
                <w:rFonts w:ascii="Arial" w:hAnsi="Arial" w:cs="Arial"/>
                <w:sz w:val="22"/>
                <w:szCs w:val="22"/>
              </w:rPr>
            </w:pPr>
            <w:r w:rsidRPr="00CD65E8">
              <w:rPr>
                <w:rFonts w:ascii="Arial" w:hAnsi="Arial" w:cs="Arial"/>
                <w:sz w:val="22"/>
                <w:szCs w:val="22"/>
              </w:rPr>
              <w:t>0,5</w:t>
            </w:r>
          </w:p>
        </w:tc>
        <w:tc>
          <w:tcPr>
            <w:tcW w:w="1054" w:type="dxa"/>
          </w:tcPr>
          <w:p w:rsidR="009B7BE2" w:rsidRPr="00CD65E8" w:rsidRDefault="009B7BE2" w:rsidP="002A232A">
            <w:pPr>
              <w:jc w:val="center"/>
              <w:rPr>
                <w:rFonts w:ascii="Arial" w:hAnsi="Arial" w:cs="Arial"/>
                <w:sz w:val="22"/>
                <w:szCs w:val="22"/>
              </w:rPr>
            </w:pPr>
            <w:r w:rsidRPr="00CD65E8">
              <w:rPr>
                <w:rFonts w:ascii="Arial" w:hAnsi="Arial" w:cs="Arial"/>
                <w:sz w:val="22"/>
                <w:szCs w:val="22"/>
              </w:rPr>
              <w:t>30</w:t>
            </w:r>
          </w:p>
        </w:tc>
        <w:tc>
          <w:tcPr>
            <w:tcW w:w="1054" w:type="dxa"/>
          </w:tcPr>
          <w:p w:rsidR="009B7BE2" w:rsidRPr="00CD65E8" w:rsidRDefault="009B7BE2" w:rsidP="002A232A">
            <w:pPr>
              <w:jc w:val="center"/>
              <w:rPr>
                <w:rFonts w:ascii="Arial" w:hAnsi="Arial" w:cs="Arial"/>
                <w:sz w:val="22"/>
                <w:szCs w:val="22"/>
              </w:rPr>
            </w:pPr>
            <w:r w:rsidRPr="00CD65E8">
              <w:rPr>
                <w:rFonts w:ascii="Arial" w:hAnsi="Arial" w:cs="Arial"/>
                <w:sz w:val="22"/>
                <w:szCs w:val="22"/>
              </w:rPr>
              <w:t>50</w:t>
            </w:r>
          </w:p>
        </w:tc>
        <w:tc>
          <w:tcPr>
            <w:tcW w:w="1054" w:type="dxa"/>
          </w:tcPr>
          <w:p w:rsidR="009B7BE2" w:rsidRPr="00CD65E8" w:rsidRDefault="009B7BE2" w:rsidP="002A232A">
            <w:pPr>
              <w:jc w:val="center"/>
              <w:rPr>
                <w:rFonts w:ascii="Arial" w:hAnsi="Arial" w:cs="Arial"/>
                <w:sz w:val="22"/>
                <w:szCs w:val="22"/>
              </w:rPr>
            </w:pPr>
            <w:r w:rsidRPr="00CD65E8">
              <w:rPr>
                <w:rFonts w:ascii="Arial" w:hAnsi="Arial" w:cs="Arial"/>
                <w:sz w:val="22"/>
                <w:szCs w:val="22"/>
              </w:rPr>
              <w:t>500</w:t>
            </w:r>
          </w:p>
        </w:tc>
        <w:tc>
          <w:tcPr>
            <w:tcW w:w="1054" w:type="dxa"/>
          </w:tcPr>
          <w:p w:rsidR="009B7BE2" w:rsidRPr="00CD65E8" w:rsidRDefault="009B7BE2" w:rsidP="002A232A">
            <w:pPr>
              <w:jc w:val="center"/>
              <w:rPr>
                <w:rFonts w:ascii="Arial" w:hAnsi="Arial" w:cs="Arial"/>
                <w:sz w:val="22"/>
                <w:szCs w:val="22"/>
              </w:rPr>
            </w:pPr>
            <w:r w:rsidRPr="00CD65E8">
              <w:rPr>
                <w:rFonts w:ascii="Arial" w:hAnsi="Arial" w:cs="Arial"/>
                <w:sz w:val="22"/>
                <w:szCs w:val="22"/>
              </w:rPr>
              <w:t>3,5</w:t>
            </w:r>
          </w:p>
        </w:tc>
        <w:tc>
          <w:tcPr>
            <w:tcW w:w="1055" w:type="dxa"/>
          </w:tcPr>
          <w:p w:rsidR="009B7BE2" w:rsidRPr="00CD65E8" w:rsidRDefault="009B7BE2" w:rsidP="002A232A">
            <w:pPr>
              <w:jc w:val="center"/>
              <w:rPr>
                <w:rFonts w:ascii="Arial" w:hAnsi="Arial" w:cs="Arial"/>
                <w:sz w:val="22"/>
                <w:szCs w:val="22"/>
              </w:rPr>
            </w:pPr>
            <w:r w:rsidRPr="00CD65E8">
              <w:rPr>
                <w:rFonts w:ascii="Arial" w:hAnsi="Arial" w:cs="Arial"/>
                <w:sz w:val="22"/>
                <w:szCs w:val="22"/>
              </w:rPr>
              <w:t>4,5</w:t>
            </w:r>
          </w:p>
        </w:tc>
        <w:tc>
          <w:tcPr>
            <w:tcW w:w="1055" w:type="dxa"/>
          </w:tcPr>
          <w:p w:rsidR="009B7BE2" w:rsidRPr="00CD65E8" w:rsidRDefault="009B7BE2" w:rsidP="002A232A">
            <w:pPr>
              <w:jc w:val="center"/>
              <w:rPr>
                <w:rFonts w:ascii="Arial" w:hAnsi="Arial" w:cs="Arial"/>
                <w:sz w:val="22"/>
                <w:szCs w:val="22"/>
              </w:rPr>
            </w:pPr>
            <w:r w:rsidRPr="00CD65E8">
              <w:rPr>
                <w:rFonts w:ascii="Arial" w:hAnsi="Arial" w:cs="Arial"/>
                <w:sz w:val="22"/>
                <w:szCs w:val="22"/>
              </w:rPr>
              <w:t>2</w:t>
            </w:r>
          </w:p>
        </w:tc>
      </w:tr>
      <w:tr w:rsidR="009B7BE2" w:rsidRPr="00CD65E8" w:rsidTr="002A232A">
        <w:tc>
          <w:tcPr>
            <w:tcW w:w="1054" w:type="dxa"/>
          </w:tcPr>
          <w:p w:rsidR="009B7BE2" w:rsidRPr="00CD65E8" w:rsidRDefault="009B7BE2" w:rsidP="002A232A">
            <w:pPr>
              <w:rPr>
                <w:rFonts w:ascii="Arial" w:hAnsi="Arial" w:cs="Arial"/>
                <w:sz w:val="22"/>
                <w:szCs w:val="22"/>
              </w:rPr>
            </w:pPr>
            <w:r w:rsidRPr="00CD65E8">
              <w:rPr>
                <w:rFonts w:ascii="Arial" w:hAnsi="Arial" w:cs="Arial"/>
                <w:sz w:val="22"/>
                <w:szCs w:val="22"/>
              </w:rPr>
              <w:t>L</w:t>
            </w:r>
            <w:r w:rsidRPr="00CD65E8">
              <w:rPr>
                <w:rFonts w:ascii="Arial" w:hAnsi="Arial" w:cs="Arial"/>
                <w:sz w:val="22"/>
                <w:szCs w:val="22"/>
                <w:vertAlign w:val="subscript"/>
              </w:rPr>
              <w:t>f</w:t>
            </w:r>
            <w:r w:rsidRPr="00CD65E8">
              <w:rPr>
                <w:rFonts w:ascii="Arial" w:hAnsi="Arial" w:cs="Arial"/>
                <w:sz w:val="22"/>
                <w:szCs w:val="22"/>
              </w:rPr>
              <w:t>-3</w:t>
            </w:r>
          </w:p>
        </w:tc>
        <w:tc>
          <w:tcPr>
            <w:tcW w:w="1054" w:type="dxa"/>
          </w:tcPr>
          <w:p w:rsidR="009B7BE2" w:rsidRPr="00CD65E8" w:rsidRDefault="009B7BE2" w:rsidP="002A232A">
            <w:pPr>
              <w:jc w:val="center"/>
              <w:rPr>
                <w:rFonts w:ascii="Arial" w:hAnsi="Arial" w:cs="Arial"/>
                <w:sz w:val="22"/>
                <w:szCs w:val="22"/>
              </w:rPr>
            </w:pPr>
            <w:r w:rsidRPr="00CD65E8">
              <w:rPr>
                <w:rFonts w:ascii="Arial" w:hAnsi="Arial" w:cs="Arial"/>
                <w:sz w:val="22"/>
                <w:szCs w:val="22"/>
              </w:rPr>
              <w:t>O</w:t>
            </w:r>
          </w:p>
        </w:tc>
        <w:tc>
          <w:tcPr>
            <w:tcW w:w="1054" w:type="dxa"/>
          </w:tcPr>
          <w:p w:rsidR="009B7BE2" w:rsidRPr="00CD65E8" w:rsidRDefault="009B7BE2" w:rsidP="002A232A">
            <w:pPr>
              <w:jc w:val="center"/>
              <w:rPr>
                <w:rFonts w:ascii="Arial" w:hAnsi="Arial" w:cs="Arial"/>
                <w:sz w:val="22"/>
                <w:szCs w:val="22"/>
              </w:rPr>
            </w:pPr>
            <w:r w:rsidRPr="00CD65E8">
              <w:rPr>
                <w:rFonts w:ascii="Arial" w:hAnsi="Arial" w:cs="Arial"/>
                <w:sz w:val="22"/>
                <w:szCs w:val="22"/>
              </w:rPr>
              <w:t>0,5</w:t>
            </w:r>
          </w:p>
        </w:tc>
        <w:tc>
          <w:tcPr>
            <w:tcW w:w="1054" w:type="dxa"/>
          </w:tcPr>
          <w:p w:rsidR="009B7BE2" w:rsidRPr="00CD65E8" w:rsidRDefault="009B7BE2" w:rsidP="002A232A">
            <w:pPr>
              <w:jc w:val="center"/>
              <w:rPr>
                <w:rFonts w:ascii="Arial" w:hAnsi="Arial" w:cs="Arial"/>
                <w:sz w:val="22"/>
                <w:szCs w:val="22"/>
              </w:rPr>
            </w:pPr>
            <w:r w:rsidRPr="00CD65E8">
              <w:rPr>
                <w:rFonts w:ascii="Arial" w:hAnsi="Arial" w:cs="Arial"/>
                <w:sz w:val="22"/>
                <w:szCs w:val="22"/>
              </w:rPr>
              <w:t>30</w:t>
            </w:r>
          </w:p>
        </w:tc>
        <w:tc>
          <w:tcPr>
            <w:tcW w:w="1054" w:type="dxa"/>
          </w:tcPr>
          <w:p w:rsidR="009B7BE2" w:rsidRPr="00CD65E8" w:rsidRDefault="009B7BE2" w:rsidP="002A232A">
            <w:pPr>
              <w:jc w:val="center"/>
              <w:rPr>
                <w:rFonts w:ascii="Arial" w:hAnsi="Arial" w:cs="Arial"/>
                <w:sz w:val="22"/>
                <w:szCs w:val="22"/>
              </w:rPr>
            </w:pPr>
            <w:r w:rsidRPr="00CD65E8">
              <w:rPr>
                <w:rFonts w:ascii="Arial" w:hAnsi="Arial" w:cs="Arial"/>
                <w:sz w:val="22"/>
                <w:szCs w:val="22"/>
              </w:rPr>
              <w:t>50</w:t>
            </w:r>
          </w:p>
        </w:tc>
        <w:tc>
          <w:tcPr>
            <w:tcW w:w="1054" w:type="dxa"/>
          </w:tcPr>
          <w:p w:rsidR="009B7BE2" w:rsidRPr="00CD65E8" w:rsidRDefault="009B7BE2" w:rsidP="002A232A">
            <w:pPr>
              <w:jc w:val="center"/>
              <w:rPr>
                <w:rFonts w:ascii="Arial" w:hAnsi="Arial" w:cs="Arial"/>
                <w:sz w:val="22"/>
                <w:szCs w:val="22"/>
              </w:rPr>
            </w:pPr>
            <w:r>
              <w:rPr>
                <w:rFonts w:ascii="Arial" w:hAnsi="Arial" w:cs="Arial"/>
                <w:sz w:val="22"/>
                <w:szCs w:val="22"/>
              </w:rPr>
              <w:t>1 0</w:t>
            </w:r>
            <w:r w:rsidRPr="00CD65E8">
              <w:rPr>
                <w:rFonts w:ascii="Arial" w:hAnsi="Arial" w:cs="Arial"/>
                <w:sz w:val="22"/>
                <w:szCs w:val="22"/>
              </w:rPr>
              <w:t>00</w:t>
            </w:r>
          </w:p>
        </w:tc>
        <w:tc>
          <w:tcPr>
            <w:tcW w:w="1054" w:type="dxa"/>
          </w:tcPr>
          <w:p w:rsidR="009B7BE2" w:rsidRPr="00CD65E8" w:rsidRDefault="009B7BE2" w:rsidP="002A232A">
            <w:pPr>
              <w:jc w:val="center"/>
              <w:rPr>
                <w:rFonts w:ascii="Arial" w:hAnsi="Arial" w:cs="Arial"/>
                <w:sz w:val="22"/>
                <w:szCs w:val="22"/>
              </w:rPr>
            </w:pPr>
            <w:r w:rsidRPr="00CD65E8">
              <w:rPr>
                <w:rFonts w:ascii="Arial" w:hAnsi="Arial" w:cs="Arial"/>
                <w:sz w:val="22"/>
                <w:szCs w:val="22"/>
              </w:rPr>
              <w:t>3,5</w:t>
            </w:r>
          </w:p>
        </w:tc>
        <w:tc>
          <w:tcPr>
            <w:tcW w:w="1055" w:type="dxa"/>
          </w:tcPr>
          <w:p w:rsidR="009B7BE2" w:rsidRPr="00CD65E8" w:rsidRDefault="009B7BE2" w:rsidP="002A232A">
            <w:pPr>
              <w:jc w:val="center"/>
              <w:rPr>
                <w:rFonts w:ascii="Arial" w:hAnsi="Arial" w:cs="Arial"/>
                <w:sz w:val="22"/>
                <w:szCs w:val="22"/>
              </w:rPr>
            </w:pPr>
            <w:r w:rsidRPr="00CD65E8">
              <w:rPr>
                <w:rFonts w:ascii="Arial" w:hAnsi="Arial" w:cs="Arial"/>
                <w:sz w:val="22"/>
                <w:szCs w:val="22"/>
              </w:rPr>
              <w:t>4,5</w:t>
            </w:r>
          </w:p>
        </w:tc>
        <w:tc>
          <w:tcPr>
            <w:tcW w:w="1055" w:type="dxa"/>
          </w:tcPr>
          <w:p w:rsidR="009B7BE2" w:rsidRPr="00CD65E8" w:rsidRDefault="009B7BE2" w:rsidP="002A232A">
            <w:pPr>
              <w:jc w:val="center"/>
              <w:rPr>
                <w:rFonts w:ascii="Arial" w:hAnsi="Arial" w:cs="Arial"/>
                <w:sz w:val="22"/>
                <w:szCs w:val="22"/>
              </w:rPr>
            </w:pPr>
            <w:r w:rsidRPr="00CD65E8">
              <w:rPr>
                <w:rFonts w:ascii="Arial" w:hAnsi="Arial" w:cs="Arial"/>
                <w:sz w:val="22"/>
                <w:szCs w:val="22"/>
              </w:rPr>
              <w:t>2</w:t>
            </w:r>
          </w:p>
        </w:tc>
      </w:tr>
      <w:tr w:rsidR="009B7BE2" w:rsidRPr="00CD65E8" w:rsidTr="002A232A">
        <w:tc>
          <w:tcPr>
            <w:tcW w:w="1054" w:type="dxa"/>
          </w:tcPr>
          <w:p w:rsidR="009B7BE2" w:rsidRPr="00CD65E8" w:rsidRDefault="009B7BE2" w:rsidP="002A232A">
            <w:pPr>
              <w:rPr>
                <w:rFonts w:ascii="Arial" w:hAnsi="Arial" w:cs="Arial"/>
                <w:sz w:val="22"/>
                <w:szCs w:val="22"/>
              </w:rPr>
            </w:pPr>
            <w:r w:rsidRPr="00CD65E8">
              <w:rPr>
                <w:rFonts w:ascii="Arial" w:hAnsi="Arial" w:cs="Arial"/>
                <w:sz w:val="22"/>
                <w:szCs w:val="22"/>
              </w:rPr>
              <w:t>L</w:t>
            </w:r>
            <w:r w:rsidRPr="00CD65E8">
              <w:rPr>
                <w:rFonts w:ascii="Arial" w:hAnsi="Arial" w:cs="Arial"/>
                <w:sz w:val="22"/>
                <w:szCs w:val="22"/>
                <w:vertAlign w:val="subscript"/>
              </w:rPr>
              <w:t>f</w:t>
            </w:r>
            <w:r w:rsidRPr="00CD65E8">
              <w:rPr>
                <w:rFonts w:ascii="Arial" w:hAnsi="Arial" w:cs="Arial"/>
                <w:sz w:val="22"/>
                <w:szCs w:val="22"/>
              </w:rPr>
              <w:t>-</w:t>
            </w:r>
            <w:r>
              <w:rPr>
                <w:rFonts w:ascii="Arial" w:hAnsi="Arial" w:cs="Arial"/>
                <w:sz w:val="22"/>
                <w:szCs w:val="22"/>
              </w:rPr>
              <w:t>4</w:t>
            </w:r>
          </w:p>
        </w:tc>
        <w:tc>
          <w:tcPr>
            <w:tcW w:w="1054" w:type="dxa"/>
          </w:tcPr>
          <w:p w:rsidR="009B7BE2" w:rsidRPr="00CD65E8" w:rsidRDefault="009B7BE2" w:rsidP="002A232A">
            <w:pPr>
              <w:jc w:val="center"/>
              <w:rPr>
                <w:rFonts w:ascii="Arial" w:hAnsi="Arial" w:cs="Arial"/>
                <w:sz w:val="22"/>
                <w:szCs w:val="22"/>
              </w:rPr>
            </w:pPr>
            <w:r w:rsidRPr="00CD65E8">
              <w:rPr>
                <w:rFonts w:ascii="Arial" w:hAnsi="Arial" w:cs="Arial"/>
                <w:sz w:val="22"/>
                <w:szCs w:val="22"/>
              </w:rPr>
              <w:t>O</w:t>
            </w:r>
            <w:r>
              <w:rPr>
                <w:rFonts w:ascii="Arial" w:hAnsi="Arial" w:cs="Arial"/>
                <w:sz w:val="22"/>
                <w:szCs w:val="22"/>
              </w:rPr>
              <w:t>/IKR</w:t>
            </w:r>
          </w:p>
        </w:tc>
        <w:tc>
          <w:tcPr>
            <w:tcW w:w="1054" w:type="dxa"/>
          </w:tcPr>
          <w:p w:rsidR="009B7BE2" w:rsidRPr="00CD65E8" w:rsidRDefault="009B7BE2" w:rsidP="002A232A">
            <w:pPr>
              <w:jc w:val="center"/>
              <w:rPr>
                <w:rFonts w:ascii="Arial" w:hAnsi="Arial" w:cs="Arial"/>
                <w:sz w:val="22"/>
                <w:szCs w:val="22"/>
              </w:rPr>
            </w:pPr>
            <w:r w:rsidRPr="00CD65E8">
              <w:rPr>
                <w:rFonts w:ascii="Arial" w:hAnsi="Arial" w:cs="Arial"/>
                <w:sz w:val="22"/>
                <w:szCs w:val="22"/>
              </w:rPr>
              <w:t>0,5</w:t>
            </w:r>
          </w:p>
        </w:tc>
        <w:tc>
          <w:tcPr>
            <w:tcW w:w="1054" w:type="dxa"/>
          </w:tcPr>
          <w:p w:rsidR="009B7BE2" w:rsidRPr="00CD65E8" w:rsidRDefault="009B7BE2" w:rsidP="002A232A">
            <w:pPr>
              <w:jc w:val="center"/>
              <w:rPr>
                <w:rFonts w:ascii="Arial" w:hAnsi="Arial" w:cs="Arial"/>
                <w:sz w:val="22"/>
                <w:szCs w:val="22"/>
              </w:rPr>
            </w:pPr>
            <w:r w:rsidRPr="00CD65E8">
              <w:rPr>
                <w:rFonts w:ascii="Arial" w:hAnsi="Arial" w:cs="Arial"/>
                <w:sz w:val="22"/>
                <w:szCs w:val="22"/>
              </w:rPr>
              <w:t>30</w:t>
            </w:r>
          </w:p>
        </w:tc>
        <w:tc>
          <w:tcPr>
            <w:tcW w:w="1054" w:type="dxa"/>
          </w:tcPr>
          <w:p w:rsidR="009B7BE2" w:rsidRPr="00CD65E8" w:rsidRDefault="009B7BE2" w:rsidP="002A232A">
            <w:pPr>
              <w:jc w:val="center"/>
              <w:rPr>
                <w:rFonts w:ascii="Arial" w:hAnsi="Arial" w:cs="Arial"/>
                <w:sz w:val="22"/>
                <w:szCs w:val="22"/>
              </w:rPr>
            </w:pPr>
            <w:r w:rsidRPr="00CD65E8">
              <w:rPr>
                <w:rFonts w:ascii="Arial" w:hAnsi="Arial" w:cs="Arial"/>
                <w:sz w:val="22"/>
                <w:szCs w:val="22"/>
              </w:rPr>
              <w:t>50</w:t>
            </w:r>
          </w:p>
        </w:tc>
        <w:tc>
          <w:tcPr>
            <w:tcW w:w="1054" w:type="dxa"/>
          </w:tcPr>
          <w:p w:rsidR="009B7BE2" w:rsidRPr="00CD65E8" w:rsidRDefault="009B7BE2" w:rsidP="002A232A">
            <w:pPr>
              <w:jc w:val="center"/>
              <w:rPr>
                <w:rFonts w:ascii="Arial" w:hAnsi="Arial" w:cs="Arial"/>
                <w:sz w:val="22"/>
                <w:szCs w:val="22"/>
              </w:rPr>
            </w:pPr>
            <w:r>
              <w:rPr>
                <w:rFonts w:ascii="Arial" w:hAnsi="Arial" w:cs="Arial"/>
                <w:sz w:val="22"/>
                <w:szCs w:val="22"/>
              </w:rPr>
              <w:t>5</w:t>
            </w:r>
            <w:r w:rsidRPr="00CD65E8">
              <w:rPr>
                <w:rFonts w:ascii="Arial" w:hAnsi="Arial" w:cs="Arial"/>
                <w:sz w:val="22"/>
                <w:szCs w:val="22"/>
              </w:rPr>
              <w:t>00</w:t>
            </w:r>
          </w:p>
        </w:tc>
        <w:tc>
          <w:tcPr>
            <w:tcW w:w="1054" w:type="dxa"/>
          </w:tcPr>
          <w:p w:rsidR="009B7BE2" w:rsidRPr="00CD65E8" w:rsidRDefault="009B7BE2" w:rsidP="002A232A">
            <w:pPr>
              <w:jc w:val="center"/>
              <w:rPr>
                <w:rFonts w:ascii="Arial" w:hAnsi="Arial" w:cs="Arial"/>
                <w:sz w:val="22"/>
                <w:szCs w:val="22"/>
              </w:rPr>
            </w:pPr>
            <w:r w:rsidRPr="00CD65E8">
              <w:rPr>
                <w:rFonts w:ascii="Arial" w:hAnsi="Arial" w:cs="Arial"/>
                <w:sz w:val="22"/>
                <w:szCs w:val="22"/>
              </w:rPr>
              <w:t>3,5</w:t>
            </w:r>
          </w:p>
        </w:tc>
        <w:tc>
          <w:tcPr>
            <w:tcW w:w="1055" w:type="dxa"/>
          </w:tcPr>
          <w:p w:rsidR="009B7BE2" w:rsidRPr="00CD65E8" w:rsidRDefault="009B7BE2" w:rsidP="002A232A">
            <w:pPr>
              <w:jc w:val="center"/>
              <w:rPr>
                <w:rFonts w:ascii="Arial" w:hAnsi="Arial" w:cs="Arial"/>
                <w:sz w:val="22"/>
                <w:szCs w:val="22"/>
              </w:rPr>
            </w:pPr>
            <w:r w:rsidRPr="00CD65E8">
              <w:rPr>
                <w:rFonts w:ascii="Arial" w:hAnsi="Arial" w:cs="Arial"/>
                <w:sz w:val="22"/>
                <w:szCs w:val="22"/>
              </w:rPr>
              <w:t>4,5</w:t>
            </w:r>
          </w:p>
        </w:tc>
        <w:tc>
          <w:tcPr>
            <w:tcW w:w="1055" w:type="dxa"/>
          </w:tcPr>
          <w:p w:rsidR="009B7BE2" w:rsidRPr="00CD65E8" w:rsidRDefault="009B7BE2" w:rsidP="002A232A">
            <w:pPr>
              <w:jc w:val="center"/>
              <w:rPr>
                <w:rFonts w:ascii="Arial" w:hAnsi="Arial" w:cs="Arial"/>
                <w:sz w:val="22"/>
                <w:szCs w:val="22"/>
              </w:rPr>
            </w:pPr>
            <w:r w:rsidRPr="00CD65E8">
              <w:rPr>
                <w:rFonts w:ascii="Arial" w:hAnsi="Arial" w:cs="Arial"/>
                <w:sz w:val="22"/>
                <w:szCs w:val="22"/>
              </w:rPr>
              <w:t>2</w:t>
            </w:r>
          </w:p>
        </w:tc>
      </w:tr>
      <w:tr w:rsidR="009B7BE2" w:rsidRPr="00CD65E8" w:rsidTr="002A232A">
        <w:tc>
          <w:tcPr>
            <w:tcW w:w="1054" w:type="dxa"/>
          </w:tcPr>
          <w:p w:rsidR="009B7BE2" w:rsidRPr="00CD65E8" w:rsidRDefault="009B7BE2" w:rsidP="002A232A">
            <w:pPr>
              <w:rPr>
                <w:rFonts w:ascii="Arial" w:hAnsi="Arial" w:cs="Arial"/>
                <w:sz w:val="22"/>
                <w:szCs w:val="22"/>
              </w:rPr>
            </w:pPr>
            <w:r w:rsidRPr="00CD65E8">
              <w:rPr>
                <w:rFonts w:ascii="Arial" w:hAnsi="Arial" w:cs="Arial"/>
                <w:sz w:val="22"/>
                <w:szCs w:val="22"/>
              </w:rPr>
              <w:t>L</w:t>
            </w:r>
            <w:r w:rsidRPr="00CD65E8">
              <w:rPr>
                <w:rFonts w:ascii="Arial" w:hAnsi="Arial" w:cs="Arial"/>
                <w:sz w:val="22"/>
                <w:szCs w:val="22"/>
                <w:vertAlign w:val="subscript"/>
              </w:rPr>
              <w:t>f</w:t>
            </w:r>
            <w:r w:rsidRPr="00CD65E8">
              <w:rPr>
                <w:rFonts w:ascii="Arial" w:hAnsi="Arial" w:cs="Arial"/>
                <w:sz w:val="22"/>
                <w:szCs w:val="22"/>
              </w:rPr>
              <w:t>-</w:t>
            </w:r>
            <w:r>
              <w:rPr>
                <w:rFonts w:ascii="Arial" w:hAnsi="Arial" w:cs="Arial"/>
                <w:sz w:val="22"/>
                <w:szCs w:val="22"/>
              </w:rPr>
              <w:t>5</w:t>
            </w:r>
          </w:p>
        </w:tc>
        <w:tc>
          <w:tcPr>
            <w:tcW w:w="1054" w:type="dxa"/>
          </w:tcPr>
          <w:p w:rsidR="009B7BE2" w:rsidRPr="00CD65E8" w:rsidRDefault="009B7BE2" w:rsidP="002A232A">
            <w:pPr>
              <w:jc w:val="center"/>
              <w:rPr>
                <w:rFonts w:ascii="Arial" w:hAnsi="Arial" w:cs="Arial"/>
                <w:sz w:val="22"/>
                <w:szCs w:val="22"/>
              </w:rPr>
            </w:pPr>
            <w:r>
              <w:rPr>
                <w:rFonts w:ascii="Arial" w:hAnsi="Arial" w:cs="Arial"/>
                <w:sz w:val="22"/>
                <w:szCs w:val="22"/>
              </w:rPr>
              <w:t>IKR</w:t>
            </w:r>
          </w:p>
        </w:tc>
        <w:tc>
          <w:tcPr>
            <w:tcW w:w="1054" w:type="dxa"/>
          </w:tcPr>
          <w:p w:rsidR="009B7BE2" w:rsidRPr="00CD65E8" w:rsidRDefault="009B7BE2" w:rsidP="002A232A">
            <w:pPr>
              <w:jc w:val="center"/>
              <w:rPr>
                <w:rFonts w:ascii="Arial" w:hAnsi="Arial" w:cs="Arial"/>
                <w:sz w:val="22"/>
                <w:szCs w:val="22"/>
              </w:rPr>
            </w:pPr>
            <w:r w:rsidRPr="00CD65E8">
              <w:rPr>
                <w:rFonts w:ascii="Arial" w:hAnsi="Arial" w:cs="Arial"/>
                <w:sz w:val="22"/>
                <w:szCs w:val="22"/>
              </w:rPr>
              <w:t>0,5</w:t>
            </w:r>
          </w:p>
        </w:tc>
        <w:tc>
          <w:tcPr>
            <w:tcW w:w="1054" w:type="dxa"/>
          </w:tcPr>
          <w:p w:rsidR="009B7BE2" w:rsidRPr="00CD65E8" w:rsidRDefault="009B7BE2" w:rsidP="002A232A">
            <w:pPr>
              <w:jc w:val="center"/>
              <w:rPr>
                <w:rFonts w:ascii="Arial" w:hAnsi="Arial" w:cs="Arial"/>
                <w:sz w:val="22"/>
                <w:szCs w:val="22"/>
              </w:rPr>
            </w:pPr>
            <w:r w:rsidRPr="00CD65E8">
              <w:rPr>
                <w:rFonts w:ascii="Arial" w:hAnsi="Arial" w:cs="Arial"/>
                <w:sz w:val="22"/>
                <w:szCs w:val="22"/>
              </w:rPr>
              <w:t>30</w:t>
            </w:r>
          </w:p>
        </w:tc>
        <w:tc>
          <w:tcPr>
            <w:tcW w:w="1054" w:type="dxa"/>
          </w:tcPr>
          <w:p w:rsidR="009B7BE2" w:rsidRPr="00CD65E8" w:rsidRDefault="009B7BE2" w:rsidP="002A232A">
            <w:pPr>
              <w:jc w:val="center"/>
              <w:rPr>
                <w:rFonts w:ascii="Arial" w:hAnsi="Arial" w:cs="Arial"/>
                <w:sz w:val="22"/>
                <w:szCs w:val="22"/>
              </w:rPr>
            </w:pPr>
            <w:r w:rsidRPr="00CD65E8">
              <w:rPr>
                <w:rFonts w:ascii="Arial" w:hAnsi="Arial" w:cs="Arial"/>
                <w:sz w:val="22"/>
                <w:szCs w:val="22"/>
              </w:rPr>
              <w:t>50</w:t>
            </w:r>
          </w:p>
        </w:tc>
        <w:tc>
          <w:tcPr>
            <w:tcW w:w="1054" w:type="dxa"/>
          </w:tcPr>
          <w:p w:rsidR="009B7BE2" w:rsidRPr="00CD65E8" w:rsidRDefault="009B7BE2" w:rsidP="002A232A">
            <w:pPr>
              <w:jc w:val="center"/>
              <w:rPr>
                <w:rFonts w:ascii="Arial" w:hAnsi="Arial" w:cs="Arial"/>
                <w:sz w:val="22"/>
                <w:szCs w:val="22"/>
              </w:rPr>
            </w:pPr>
            <w:r>
              <w:rPr>
                <w:rFonts w:ascii="Arial" w:hAnsi="Arial" w:cs="Arial"/>
                <w:sz w:val="22"/>
                <w:szCs w:val="22"/>
              </w:rPr>
              <w:t>4</w:t>
            </w:r>
            <w:r w:rsidRPr="00CD65E8">
              <w:rPr>
                <w:rFonts w:ascii="Arial" w:hAnsi="Arial" w:cs="Arial"/>
                <w:sz w:val="22"/>
                <w:szCs w:val="22"/>
              </w:rPr>
              <w:t>00</w:t>
            </w:r>
          </w:p>
        </w:tc>
        <w:tc>
          <w:tcPr>
            <w:tcW w:w="1054" w:type="dxa"/>
          </w:tcPr>
          <w:p w:rsidR="009B7BE2" w:rsidRPr="00CD65E8" w:rsidRDefault="009B7BE2" w:rsidP="002A232A">
            <w:pPr>
              <w:jc w:val="center"/>
              <w:rPr>
                <w:rFonts w:ascii="Arial" w:hAnsi="Arial" w:cs="Arial"/>
                <w:sz w:val="22"/>
                <w:szCs w:val="22"/>
              </w:rPr>
            </w:pPr>
            <w:r w:rsidRPr="00CD65E8">
              <w:rPr>
                <w:rFonts w:ascii="Arial" w:hAnsi="Arial" w:cs="Arial"/>
                <w:sz w:val="22"/>
                <w:szCs w:val="22"/>
              </w:rPr>
              <w:t>3,5</w:t>
            </w:r>
          </w:p>
        </w:tc>
        <w:tc>
          <w:tcPr>
            <w:tcW w:w="1055" w:type="dxa"/>
          </w:tcPr>
          <w:p w:rsidR="009B7BE2" w:rsidRPr="00CD65E8" w:rsidRDefault="009B7BE2" w:rsidP="002A232A">
            <w:pPr>
              <w:jc w:val="center"/>
              <w:rPr>
                <w:rFonts w:ascii="Arial" w:hAnsi="Arial" w:cs="Arial"/>
                <w:sz w:val="22"/>
                <w:szCs w:val="22"/>
              </w:rPr>
            </w:pPr>
            <w:r w:rsidRPr="00CD65E8">
              <w:rPr>
                <w:rFonts w:ascii="Arial" w:hAnsi="Arial" w:cs="Arial"/>
                <w:sz w:val="22"/>
                <w:szCs w:val="22"/>
              </w:rPr>
              <w:t>4,5</w:t>
            </w:r>
          </w:p>
        </w:tc>
        <w:tc>
          <w:tcPr>
            <w:tcW w:w="1055" w:type="dxa"/>
          </w:tcPr>
          <w:p w:rsidR="009B7BE2" w:rsidRPr="00CD65E8" w:rsidRDefault="009B7BE2" w:rsidP="002A232A">
            <w:pPr>
              <w:jc w:val="center"/>
              <w:rPr>
                <w:rFonts w:ascii="Arial" w:hAnsi="Arial" w:cs="Arial"/>
                <w:sz w:val="22"/>
                <w:szCs w:val="22"/>
              </w:rPr>
            </w:pPr>
            <w:r w:rsidRPr="00CD65E8">
              <w:rPr>
                <w:rFonts w:ascii="Arial" w:hAnsi="Arial" w:cs="Arial"/>
                <w:sz w:val="22"/>
                <w:szCs w:val="22"/>
              </w:rPr>
              <w:t>2</w:t>
            </w:r>
          </w:p>
        </w:tc>
      </w:tr>
      <w:tr w:rsidR="009B7BE2" w:rsidRPr="00CD65E8" w:rsidTr="002A232A">
        <w:tc>
          <w:tcPr>
            <w:tcW w:w="1054" w:type="dxa"/>
          </w:tcPr>
          <w:p w:rsidR="009B7BE2" w:rsidRPr="00CD65E8" w:rsidRDefault="009B7BE2" w:rsidP="002A232A">
            <w:pPr>
              <w:rPr>
                <w:rFonts w:ascii="Arial" w:hAnsi="Arial" w:cs="Arial"/>
                <w:sz w:val="22"/>
                <w:szCs w:val="22"/>
              </w:rPr>
            </w:pPr>
            <w:r w:rsidRPr="00CD65E8">
              <w:rPr>
                <w:rFonts w:ascii="Arial" w:hAnsi="Arial" w:cs="Arial"/>
                <w:sz w:val="22"/>
                <w:szCs w:val="22"/>
              </w:rPr>
              <w:lastRenderedPageBreak/>
              <w:t>L</w:t>
            </w:r>
            <w:r w:rsidRPr="00CD65E8">
              <w:rPr>
                <w:rFonts w:ascii="Arial" w:hAnsi="Arial" w:cs="Arial"/>
                <w:sz w:val="22"/>
                <w:szCs w:val="22"/>
                <w:vertAlign w:val="subscript"/>
              </w:rPr>
              <w:t>f</w:t>
            </w:r>
            <w:r w:rsidRPr="00CD65E8">
              <w:rPr>
                <w:rFonts w:ascii="Arial" w:hAnsi="Arial" w:cs="Arial"/>
                <w:sz w:val="22"/>
                <w:szCs w:val="22"/>
              </w:rPr>
              <w:t>-</w:t>
            </w:r>
            <w:r>
              <w:rPr>
                <w:rFonts w:ascii="Arial" w:hAnsi="Arial" w:cs="Arial"/>
                <w:sz w:val="22"/>
                <w:szCs w:val="22"/>
              </w:rPr>
              <w:t>6</w:t>
            </w:r>
          </w:p>
        </w:tc>
        <w:tc>
          <w:tcPr>
            <w:tcW w:w="1054" w:type="dxa"/>
          </w:tcPr>
          <w:p w:rsidR="009B7BE2" w:rsidRPr="00CD65E8" w:rsidRDefault="009B7BE2" w:rsidP="002A232A">
            <w:pPr>
              <w:jc w:val="center"/>
              <w:rPr>
                <w:rFonts w:ascii="Arial" w:hAnsi="Arial" w:cs="Arial"/>
                <w:sz w:val="22"/>
                <w:szCs w:val="22"/>
              </w:rPr>
            </w:pPr>
            <w:r w:rsidRPr="00CD65E8">
              <w:rPr>
                <w:rFonts w:ascii="Arial" w:hAnsi="Arial" w:cs="Arial"/>
                <w:sz w:val="22"/>
                <w:szCs w:val="22"/>
              </w:rPr>
              <w:t>O</w:t>
            </w:r>
          </w:p>
        </w:tc>
        <w:tc>
          <w:tcPr>
            <w:tcW w:w="1054" w:type="dxa"/>
          </w:tcPr>
          <w:p w:rsidR="009B7BE2" w:rsidRPr="00CD65E8" w:rsidRDefault="009B7BE2" w:rsidP="002A232A">
            <w:pPr>
              <w:jc w:val="center"/>
              <w:rPr>
                <w:rFonts w:ascii="Arial" w:hAnsi="Arial" w:cs="Arial"/>
                <w:sz w:val="22"/>
                <w:szCs w:val="22"/>
              </w:rPr>
            </w:pPr>
            <w:r w:rsidRPr="00CD65E8">
              <w:rPr>
                <w:rFonts w:ascii="Arial" w:hAnsi="Arial" w:cs="Arial"/>
                <w:sz w:val="22"/>
                <w:szCs w:val="22"/>
              </w:rPr>
              <w:t>0,5</w:t>
            </w:r>
          </w:p>
        </w:tc>
        <w:tc>
          <w:tcPr>
            <w:tcW w:w="1054" w:type="dxa"/>
          </w:tcPr>
          <w:p w:rsidR="009B7BE2" w:rsidRPr="00CD65E8" w:rsidRDefault="009B7BE2" w:rsidP="002A232A">
            <w:pPr>
              <w:jc w:val="center"/>
              <w:rPr>
                <w:rFonts w:ascii="Arial" w:hAnsi="Arial" w:cs="Arial"/>
                <w:sz w:val="22"/>
                <w:szCs w:val="22"/>
              </w:rPr>
            </w:pPr>
            <w:r w:rsidRPr="00CD65E8">
              <w:rPr>
                <w:rFonts w:ascii="Arial" w:hAnsi="Arial" w:cs="Arial"/>
                <w:sz w:val="22"/>
                <w:szCs w:val="22"/>
              </w:rPr>
              <w:t>30</w:t>
            </w:r>
          </w:p>
        </w:tc>
        <w:tc>
          <w:tcPr>
            <w:tcW w:w="1054" w:type="dxa"/>
          </w:tcPr>
          <w:p w:rsidR="009B7BE2" w:rsidRPr="00CD65E8" w:rsidRDefault="009B7BE2" w:rsidP="002A232A">
            <w:pPr>
              <w:jc w:val="center"/>
              <w:rPr>
                <w:rFonts w:ascii="Arial" w:hAnsi="Arial" w:cs="Arial"/>
                <w:sz w:val="22"/>
                <w:szCs w:val="22"/>
              </w:rPr>
            </w:pPr>
            <w:r w:rsidRPr="00CD65E8">
              <w:rPr>
                <w:rFonts w:ascii="Arial" w:hAnsi="Arial" w:cs="Arial"/>
                <w:sz w:val="22"/>
                <w:szCs w:val="22"/>
              </w:rPr>
              <w:t>50</w:t>
            </w:r>
          </w:p>
        </w:tc>
        <w:tc>
          <w:tcPr>
            <w:tcW w:w="1054" w:type="dxa"/>
          </w:tcPr>
          <w:p w:rsidR="009B7BE2" w:rsidRPr="00CD65E8" w:rsidRDefault="009B7BE2" w:rsidP="002A232A">
            <w:pPr>
              <w:jc w:val="center"/>
              <w:rPr>
                <w:rFonts w:ascii="Arial" w:hAnsi="Arial" w:cs="Arial"/>
                <w:sz w:val="22"/>
                <w:szCs w:val="22"/>
              </w:rPr>
            </w:pPr>
            <w:r>
              <w:rPr>
                <w:rFonts w:ascii="Arial" w:hAnsi="Arial" w:cs="Arial"/>
                <w:sz w:val="22"/>
                <w:szCs w:val="22"/>
              </w:rPr>
              <w:t>7</w:t>
            </w:r>
            <w:r w:rsidRPr="00CD65E8">
              <w:rPr>
                <w:rFonts w:ascii="Arial" w:hAnsi="Arial" w:cs="Arial"/>
                <w:sz w:val="22"/>
                <w:szCs w:val="22"/>
              </w:rPr>
              <w:t>00</w:t>
            </w:r>
          </w:p>
        </w:tc>
        <w:tc>
          <w:tcPr>
            <w:tcW w:w="1054" w:type="dxa"/>
          </w:tcPr>
          <w:p w:rsidR="009B7BE2" w:rsidRPr="00CD65E8" w:rsidRDefault="009B7BE2" w:rsidP="002A232A">
            <w:pPr>
              <w:jc w:val="center"/>
              <w:rPr>
                <w:rFonts w:ascii="Arial" w:hAnsi="Arial" w:cs="Arial"/>
                <w:sz w:val="22"/>
                <w:szCs w:val="22"/>
              </w:rPr>
            </w:pPr>
            <w:r w:rsidRPr="00CD65E8">
              <w:rPr>
                <w:rFonts w:ascii="Arial" w:hAnsi="Arial" w:cs="Arial"/>
                <w:sz w:val="22"/>
                <w:szCs w:val="22"/>
              </w:rPr>
              <w:t>3,5</w:t>
            </w:r>
          </w:p>
        </w:tc>
        <w:tc>
          <w:tcPr>
            <w:tcW w:w="1055" w:type="dxa"/>
          </w:tcPr>
          <w:p w:rsidR="009B7BE2" w:rsidRPr="00CD65E8" w:rsidRDefault="009B7BE2" w:rsidP="002A232A">
            <w:pPr>
              <w:jc w:val="center"/>
              <w:rPr>
                <w:rFonts w:ascii="Arial" w:hAnsi="Arial" w:cs="Arial"/>
                <w:sz w:val="22"/>
                <w:szCs w:val="22"/>
              </w:rPr>
            </w:pPr>
            <w:r w:rsidRPr="00CD65E8">
              <w:rPr>
                <w:rFonts w:ascii="Arial" w:hAnsi="Arial" w:cs="Arial"/>
                <w:sz w:val="22"/>
                <w:szCs w:val="22"/>
              </w:rPr>
              <w:t>4,5</w:t>
            </w:r>
          </w:p>
        </w:tc>
        <w:tc>
          <w:tcPr>
            <w:tcW w:w="1055" w:type="dxa"/>
          </w:tcPr>
          <w:p w:rsidR="009B7BE2" w:rsidRPr="00CD65E8" w:rsidRDefault="009B7BE2" w:rsidP="002A232A">
            <w:pPr>
              <w:jc w:val="center"/>
              <w:rPr>
                <w:rFonts w:ascii="Arial" w:hAnsi="Arial" w:cs="Arial"/>
                <w:sz w:val="22"/>
                <w:szCs w:val="22"/>
              </w:rPr>
            </w:pPr>
            <w:r w:rsidRPr="00CD65E8">
              <w:rPr>
                <w:rFonts w:ascii="Arial" w:hAnsi="Arial" w:cs="Arial"/>
                <w:sz w:val="22"/>
                <w:szCs w:val="22"/>
              </w:rPr>
              <w:t>2</w:t>
            </w:r>
          </w:p>
        </w:tc>
      </w:tr>
      <w:tr w:rsidR="009B7BE2" w:rsidRPr="00CD65E8" w:rsidTr="002A232A">
        <w:tc>
          <w:tcPr>
            <w:tcW w:w="1054" w:type="dxa"/>
          </w:tcPr>
          <w:p w:rsidR="009B7BE2" w:rsidRPr="00CD65E8" w:rsidRDefault="009B7BE2" w:rsidP="002A232A">
            <w:pPr>
              <w:rPr>
                <w:rFonts w:ascii="Arial" w:hAnsi="Arial" w:cs="Arial"/>
                <w:sz w:val="22"/>
                <w:szCs w:val="22"/>
              </w:rPr>
            </w:pPr>
            <w:r w:rsidRPr="00CD65E8">
              <w:rPr>
                <w:rFonts w:ascii="Arial" w:hAnsi="Arial" w:cs="Arial"/>
                <w:sz w:val="22"/>
                <w:szCs w:val="22"/>
              </w:rPr>
              <w:t>L</w:t>
            </w:r>
            <w:r w:rsidRPr="00CD65E8">
              <w:rPr>
                <w:rFonts w:ascii="Arial" w:hAnsi="Arial" w:cs="Arial"/>
                <w:sz w:val="22"/>
                <w:szCs w:val="22"/>
                <w:vertAlign w:val="subscript"/>
              </w:rPr>
              <w:t>f</w:t>
            </w:r>
            <w:r w:rsidRPr="00CD65E8">
              <w:rPr>
                <w:rFonts w:ascii="Arial" w:hAnsi="Arial" w:cs="Arial"/>
                <w:sz w:val="22"/>
                <w:szCs w:val="22"/>
              </w:rPr>
              <w:t>-</w:t>
            </w:r>
            <w:r>
              <w:rPr>
                <w:rFonts w:ascii="Arial" w:hAnsi="Arial" w:cs="Arial"/>
                <w:sz w:val="22"/>
                <w:szCs w:val="22"/>
              </w:rPr>
              <w:t>7</w:t>
            </w:r>
          </w:p>
        </w:tc>
        <w:tc>
          <w:tcPr>
            <w:tcW w:w="1054" w:type="dxa"/>
          </w:tcPr>
          <w:p w:rsidR="009B7BE2" w:rsidRPr="00CD65E8" w:rsidRDefault="009B7BE2" w:rsidP="002A232A">
            <w:pPr>
              <w:jc w:val="center"/>
              <w:rPr>
                <w:rFonts w:ascii="Arial" w:hAnsi="Arial" w:cs="Arial"/>
                <w:sz w:val="22"/>
                <w:szCs w:val="22"/>
              </w:rPr>
            </w:pPr>
            <w:r>
              <w:rPr>
                <w:rFonts w:ascii="Arial" w:hAnsi="Arial" w:cs="Arial"/>
                <w:sz w:val="22"/>
                <w:szCs w:val="22"/>
              </w:rPr>
              <w:t>IKR</w:t>
            </w:r>
          </w:p>
        </w:tc>
        <w:tc>
          <w:tcPr>
            <w:tcW w:w="1054" w:type="dxa"/>
          </w:tcPr>
          <w:p w:rsidR="009B7BE2" w:rsidRPr="00CD65E8" w:rsidRDefault="009B7BE2" w:rsidP="002A232A">
            <w:pPr>
              <w:jc w:val="center"/>
              <w:rPr>
                <w:rFonts w:ascii="Arial" w:hAnsi="Arial" w:cs="Arial"/>
                <w:sz w:val="22"/>
                <w:szCs w:val="22"/>
              </w:rPr>
            </w:pPr>
            <w:r w:rsidRPr="00CD65E8">
              <w:rPr>
                <w:rFonts w:ascii="Arial" w:hAnsi="Arial" w:cs="Arial"/>
                <w:sz w:val="22"/>
                <w:szCs w:val="22"/>
              </w:rPr>
              <w:t>0,5</w:t>
            </w:r>
          </w:p>
        </w:tc>
        <w:tc>
          <w:tcPr>
            <w:tcW w:w="1054" w:type="dxa"/>
          </w:tcPr>
          <w:p w:rsidR="009B7BE2" w:rsidRPr="00CD65E8" w:rsidRDefault="009B7BE2" w:rsidP="002A232A">
            <w:pPr>
              <w:jc w:val="center"/>
              <w:rPr>
                <w:rFonts w:ascii="Arial" w:hAnsi="Arial" w:cs="Arial"/>
                <w:sz w:val="22"/>
                <w:szCs w:val="22"/>
              </w:rPr>
            </w:pPr>
            <w:r w:rsidRPr="00CD65E8">
              <w:rPr>
                <w:rFonts w:ascii="Arial" w:hAnsi="Arial" w:cs="Arial"/>
                <w:sz w:val="22"/>
                <w:szCs w:val="22"/>
              </w:rPr>
              <w:t>30</w:t>
            </w:r>
          </w:p>
        </w:tc>
        <w:tc>
          <w:tcPr>
            <w:tcW w:w="1054" w:type="dxa"/>
          </w:tcPr>
          <w:p w:rsidR="009B7BE2" w:rsidRPr="00CD65E8" w:rsidRDefault="009B7BE2" w:rsidP="002A232A">
            <w:pPr>
              <w:jc w:val="center"/>
              <w:rPr>
                <w:rFonts w:ascii="Arial" w:hAnsi="Arial" w:cs="Arial"/>
                <w:sz w:val="22"/>
                <w:szCs w:val="22"/>
              </w:rPr>
            </w:pPr>
            <w:r w:rsidRPr="00CD65E8">
              <w:rPr>
                <w:rFonts w:ascii="Arial" w:hAnsi="Arial" w:cs="Arial"/>
                <w:sz w:val="22"/>
                <w:szCs w:val="22"/>
              </w:rPr>
              <w:t>50</w:t>
            </w:r>
          </w:p>
        </w:tc>
        <w:tc>
          <w:tcPr>
            <w:tcW w:w="1054" w:type="dxa"/>
          </w:tcPr>
          <w:p w:rsidR="009B7BE2" w:rsidRPr="00CD65E8" w:rsidRDefault="009B7BE2" w:rsidP="002A232A">
            <w:pPr>
              <w:jc w:val="center"/>
              <w:rPr>
                <w:rFonts w:ascii="Arial" w:hAnsi="Arial" w:cs="Arial"/>
                <w:sz w:val="22"/>
                <w:szCs w:val="22"/>
              </w:rPr>
            </w:pPr>
            <w:r>
              <w:rPr>
                <w:rFonts w:ascii="Arial" w:hAnsi="Arial" w:cs="Arial"/>
                <w:sz w:val="22"/>
                <w:szCs w:val="22"/>
              </w:rPr>
              <w:t>1 5</w:t>
            </w:r>
            <w:r w:rsidRPr="00CD65E8">
              <w:rPr>
                <w:rFonts w:ascii="Arial" w:hAnsi="Arial" w:cs="Arial"/>
                <w:sz w:val="22"/>
                <w:szCs w:val="22"/>
              </w:rPr>
              <w:t>00</w:t>
            </w:r>
          </w:p>
        </w:tc>
        <w:tc>
          <w:tcPr>
            <w:tcW w:w="1054" w:type="dxa"/>
          </w:tcPr>
          <w:p w:rsidR="009B7BE2" w:rsidRPr="00CD65E8" w:rsidRDefault="009B7BE2" w:rsidP="002A232A">
            <w:pPr>
              <w:jc w:val="center"/>
              <w:rPr>
                <w:rFonts w:ascii="Arial" w:hAnsi="Arial" w:cs="Arial"/>
                <w:sz w:val="22"/>
                <w:szCs w:val="22"/>
              </w:rPr>
            </w:pPr>
            <w:r w:rsidRPr="00CD65E8">
              <w:rPr>
                <w:rFonts w:ascii="Arial" w:hAnsi="Arial" w:cs="Arial"/>
                <w:sz w:val="22"/>
                <w:szCs w:val="22"/>
              </w:rPr>
              <w:t>3,5</w:t>
            </w:r>
          </w:p>
        </w:tc>
        <w:tc>
          <w:tcPr>
            <w:tcW w:w="1055" w:type="dxa"/>
          </w:tcPr>
          <w:p w:rsidR="009B7BE2" w:rsidRPr="00CD65E8" w:rsidRDefault="009B7BE2" w:rsidP="002A232A">
            <w:pPr>
              <w:jc w:val="center"/>
              <w:rPr>
                <w:rFonts w:ascii="Arial" w:hAnsi="Arial" w:cs="Arial"/>
                <w:sz w:val="22"/>
                <w:szCs w:val="22"/>
              </w:rPr>
            </w:pPr>
            <w:r w:rsidRPr="00CD65E8">
              <w:rPr>
                <w:rFonts w:ascii="Arial" w:hAnsi="Arial" w:cs="Arial"/>
                <w:sz w:val="22"/>
                <w:szCs w:val="22"/>
              </w:rPr>
              <w:t>4,5</w:t>
            </w:r>
          </w:p>
        </w:tc>
        <w:tc>
          <w:tcPr>
            <w:tcW w:w="1055" w:type="dxa"/>
          </w:tcPr>
          <w:p w:rsidR="009B7BE2" w:rsidRPr="00CD65E8" w:rsidRDefault="009B7BE2" w:rsidP="002A232A">
            <w:pPr>
              <w:jc w:val="center"/>
              <w:rPr>
                <w:rFonts w:ascii="Arial" w:hAnsi="Arial" w:cs="Arial"/>
                <w:sz w:val="22"/>
                <w:szCs w:val="22"/>
              </w:rPr>
            </w:pPr>
            <w:r w:rsidRPr="00CD65E8">
              <w:rPr>
                <w:rFonts w:ascii="Arial" w:hAnsi="Arial" w:cs="Arial"/>
                <w:sz w:val="22"/>
                <w:szCs w:val="22"/>
              </w:rPr>
              <w:t>2</w:t>
            </w:r>
          </w:p>
        </w:tc>
      </w:tr>
    </w:tbl>
    <w:p w:rsidR="009B7BE2" w:rsidRDefault="009B7BE2" w:rsidP="009B7BE2">
      <w:pPr>
        <w:pStyle w:val="cmsor2"/>
        <w:numPr>
          <w:ilvl w:val="0"/>
          <w:numId w:val="0"/>
        </w:numPr>
        <w:ind w:left="720" w:hanging="720"/>
      </w:pPr>
      <w:r>
        <w:t xml:space="preserve"> </w:t>
      </w:r>
    </w:p>
    <w:p w:rsidR="009B7BE2" w:rsidRPr="00970899" w:rsidRDefault="009B7BE2" w:rsidP="009B7BE2">
      <w:pPr>
        <w:pStyle w:val="cmsor2"/>
        <w:numPr>
          <w:ilvl w:val="0"/>
          <w:numId w:val="0"/>
        </w:numPr>
        <w:rPr>
          <w:b w:val="0"/>
          <w:color w:val="auto"/>
          <w:sz w:val="22"/>
        </w:rPr>
      </w:pPr>
      <w:r w:rsidRPr="00970899">
        <w:rPr>
          <w:b w:val="0"/>
          <w:color w:val="auto"/>
          <w:sz w:val="22"/>
        </w:rPr>
        <w:t>Falusias</w:t>
      </w:r>
      <w:r>
        <w:rPr>
          <w:b w:val="0"/>
          <w:color w:val="auto"/>
          <w:sz w:val="22"/>
        </w:rPr>
        <w:t xml:space="preserve"> lakóterületen gazdasági tevékenységi célú és kereskedelmi, szolgáltató rendeltetésű épület megengedett legnagyobb magassága 5,5 m. </w:t>
      </w:r>
    </w:p>
    <w:p w:rsidR="009B7BE2" w:rsidRDefault="009B7BE2" w:rsidP="009B7BE2">
      <w:pPr>
        <w:rPr>
          <w:rFonts w:ascii="Arial" w:hAnsi="Arial" w:cs="Arial"/>
        </w:rPr>
      </w:pPr>
    </w:p>
    <w:p w:rsidR="009B7BE2" w:rsidRPr="00111458" w:rsidRDefault="009B7BE2" w:rsidP="009B7BE2">
      <w:pPr>
        <w:spacing w:after="120"/>
        <w:rPr>
          <w:rFonts w:ascii="Arial" w:hAnsi="Arial" w:cs="Arial"/>
          <w:b/>
          <w:sz w:val="22"/>
          <w:szCs w:val="22"/>
        </w:rPr>
      </w:pPr>
      <w:r w:rsidRPr="00111458">
        <w:rPr>
          <w:rFonts w:ascii="Arial" w:hAnsi="Arial" w:cs="Arial"/>
          <w:b/>
          <w:sz w:val="22"/>
          <w:szCs w:val="22"/>
        </w:rPr>
        <w:t>Kisvárosi lakóterület</w:t>
      </w:r>
    </w:p>
    <w:tbl>
      <w:tblPr>
        <w:tblStyle w:val="Rcsostblzat"/>
        <w:tblW w:w="0" w:type="auto"/>
        <w:tblLook w:val="04A0" w:firstRow="1" w:lastRow="0" w:firstColumn="1" w:lastColumn="0" w:noHBand="0" w:noVBand="1"/>
      </w:tblPr>
      <w:tblGrid>
        <w:gridCol w:w="1054"/>
        <w:gridCol w:w="1054"/>
        <w:gridCol w:w="1054"/>
        <w:gridCol w:w="1054"/>
        <w:gridCol w:w="1054"/>
        <w:gridCol w:w="1054"/>
        <w:gridCol w:w="1054"/>
        <w:gridCol w:w="1055"/>
        <w:gridCol w:w="1055"/>
      </w:tblGrid>
      <w:tr w:rsidR="009B7BE2" w:rsidRPr="00241B70" w:rsidTr="002A232A">
        <w:trPr>
          <w:cantSplit/>
          <w:trHeight w:val="2662"/>
        </w:trPr>
        <w:tc>
          <w:tcPr>
            <w:tcW w:w="1054" w:type="dxa"/>
            <w:textDirection w:val="btLr"/>
          </w:tcPr>
          <w:p w:rsidR="009B7BE2" w:rsidRPr="00241B70" w:rsidRDefault="009B7BE2" w:rsidP="002A232A">
            <w:pPr>
              <w:ind w:left="113" w:right="113"/>
              <w:rPr>
                <w:rFonts w:ascii="Arial" w:hAnsi="Arial" w:cs="Arial"/>
                <w:sz w:val="22"/>
                <w:szCs w:val="22"/>
              </w:rPr>
            </w:pPr>
            <w:r w:rsidRPr="00241B70">
              <w:rPr>
                <w:rFonts w:ascii="Arial" w:hAnsi="Arial" w:cs="Arial"/>
                <w:sz w:val="22"/>
                <w:szCs w:val="22"/>
              </w:rPr>
              <w:t>Építési övezet jele</w:t>
            </w:r>
          </w:p>
        </w:tc>
        <w:tc>
          <w:tcPr>
            <w:tcW w:w="1054" w:type="dxa"/>
            <w:textDirection w:val="btLr"/>
          </w:tcPr>
          <w:p w:rsidR="009B7BE2" w:rsidRPr="00241B70" w:rsidRDefault="009B7BE2" w:rsidP="002A232A">
            <w:pPr>
              <w:ind w:left="113" w:right="113"/>
              <w:jc w:val="left"/>
              <w:rPr>
                <w:rFonts w:ascii="Arial" w:hAnsi="Arial" w:cs="Arial"/>
                <w:sz w:val="22"/>
                <w:szCs w:val="22"/>
              </w:rPr>
            </w:pPr>
            <w:r>
              <w:rPr>
                <w:rFonts w:ascii="Arial" w:hAnsi="Arial" w:cs="Arial"/>
                <w:sz w:val="22"/>
                <w:szCs w:val="22"/>
              </w:rPr>
              <w:t>Beépítési mód</w:t>
            </w:r>
          </w:p>
        </w:tc>
        <w:tc>
          <w:tcPr>
            <w:tcW w:w="1054" w:type="dxa"/>
            <w:textDirection w:val="btLr"/>
          </w:tcPr>
          <w:p w:rsidR="009B7BE2" w:rsidRPr="00241B70" w:rsidRDefault="009B7BE2" w:rsidP="002A232A">
            <w:pPr>
              <w:ind w:left="113" w:right="113"/>
              <w:jc w:val="left"/>
              <w:rPr>
                <w:rFonts w:ascii="Arial" w:hAnsi="Arial" w:cs="Arial"/>
                <w:sz w:val="22"/>
                <w:szCs w:val="22"/>
              </w:rPr>
            </w:pPr>
            <w:r>
              <w:rPr>
                <w:rFonts w:ascii="Arial" w:hAnsi="Arial" w:cs="Arial"/>
                <w:sz w:val="22"/>
                <w:szCs w:val="22"/>
              </w:rPr>
              <w:t>Szintterületi mutató</w:t>
            </w:r>
          </w:p>
        </w:tc>
        <w:tc>
          <w:tcPr>
            <w:tcW w:w="1054" w:type="dxa"/>
            <w:textDirection w:val="btLr"/>
          </w:tcPr>
          <w:p w:rsidR="009B7BE2" w:rsidRPr="00241B70" w:rsidRDefault="009B7BE2" w:rsidP="002A232A">
            <w:pPr>
              <w:ind w:left="113" w:right="113"/>
              <w:jc w:val="left"/>
              <w:rPr>
                <w:rFonts w:ascii="Arial" w:hAnsi="Arial" w:cs="Arial"/>
                <w:sz w:val="22"/>
                <w:szCs w:val="22"/>
              </w:rPr>
            </w:pPr>
            <w:r>
              <w:rPr>
                <w:rFonts w:ascii="Arial" w:hAnsi="Arial" w:cs="Arial"/>
                <w:sz w:val="22"/>
                <w:szCs w:val="22"/>
              </w:rPr>
              <w:t>Beépítettség megengedett legnagyobb mértéke (%)</w:t>
            </w:r>
          </w:p>
        </w:tc>
        <w:tc>
          <w:tcPr>
            <w:tcW w:w="1054" w:type="dxa"/>
            <w:textDirection w:val="btLr"/>
          </w:tcPr>
          <w:p w:rsidR="009B7BE2" w:rsidRPr="00241B70" w:rsidRDefault="009B7BE2" w:rsidP="002A232A">
            <w:pPr>
              <w:ind w:left="113" w:right="113"/>
              <w:jc w:val="left"/>
              <w:rPr>
                <w:rFonts w:ascii="Arial" w:hAnsi="Arial" w:cs="Arial"/>
                <w:sz w:val="22"/>
                <w:szCs w:val="22"/>
              </w:rPr>
            </w:pPr>
            <w:r>
              <w:rPr>
                <w:rFonts w:ascii="Arial" w:hAnsi="Arial" w:cs="Arial"/>
                <w:sz w:val="22"/>
                <w:szCs w:val="22"/>
              </w:rPr>
              <w:t>Zöldfelület legkisebb mértéke (%)</w:t>
            </w:r>
          </w:p>
        </w:tc>
        <w:tc>
          <w:tcPr>
            <w:tcW w:w="1054" w:type="dxa"/>
            <w:textDirection w:val="btLr"/>
          </w:tcPr>
          <w:p w:rsidR="009B7BE2" w:rsidRPr="00241B70" w:rsidRDefault="009B7BE2" w:rsidP="002A232A">
            <w:pPr>
              <w:ind w:left="113" w:right="113"/>
              <w:jc w:val="left"/>
              <w:rPr>
                <w:rFonts w:ascii="Arial" w:hAnsi="Arial" w:cs="Arial"/>
                <w:sz w:val="22"/>
                <w:szCs w:val="22"/>
              </w:rPr>
            </w:pPr>
            <w:r>
              <w:rPr>
                <w:rFonts w:ascii="Arial" w:hAnsi="Arial" w:cs="Arial"/>
                <w:sz w:val="22"/>
                <w:szCs w:val="22"/>
              </w:rPr>
              <w:t>Kialakítható telek legkisebb területe (m</w:t>
            </w:r>
            <w:r w:rsidRPr="00241B70">
              <w:rPr>
                <w:rFonts w:ascii="Arial" w:hAnsi="Arial" w:cs="Arial"/>
                <w:sz w:val="22"/>
                <w:szCs w:val="22"/>
                <w:vertAlign w:val="superscript"/>
              </w:rPr>
              <w:t>2</w:t>
            </w:r>
            <w:r>
              <w:rPr>
                <w:rFonts w:ascii="Arial" w:hAnsi="Arial" w:cs="Arial"/>
                <w:sz w:val="22"/>
                <w:szCs w:val="22"/>
              </w:rPr>
              <w:t>)</w:t>
            </w:r>
          </w:p>
        </w:tc>
        <w:tc>
          <w:tcPr>
            <w:tcW w:w="1054" w:type="dxa"/>
            <w:textDirection w:val="btLr"/>
          </w:tcPr>
          <w:p w:rsidR="009B7BE2" w:rsidRPr="00241B70" w:rsidRDefault="009B7BE2" w:rsidP="002A232A">
            <w:pPr>
              <w:ind w:left="113" w:right="113"/>
              <w:jc w:val="left"/>
              <w:rPr>
                <w:rFonts w:ascii="Arial" w:hAnsi="Arial" w:cs="Arial"/>
                <w:sz w:val="22"/>
                <w:szCs w:val="22"/>
              </w:rPr>
            </w:pPr>
            <w:r>
              <w:rPr>
                <w:rFonts w:ascii="Arial" w:hAnsi="Arial" w:cs="Arial"/>
                <w:sz w:val="22"/>
                <w:szCs w:val="22"/>
              </w:rPr>
              <w:t>Épület legkisebb megengedett magassága (m)</w:t>
            </w:r>
          </w:p>
        </w:tc>
        <w:tc>
          <w:tcPr>
            <w:tcW w:w="1055" w:type="dxa"/>
            <w:textDirection w:val="btLr"/>
          </w:tcPr>
          <w:p w:rsidR="009B7BE2" w:rsidRPr="00241B70" w:rsidRDefault="009B7BE2" w:rsidP="002A232A">
            <w:pPr>
              <w:ind w:left="113" w:right="113"/>
              <w:jc w:val="left"/>
              <w:rPr>
                <w:rFonts w:ascii="Arial" w:hAnsi="Arial" w:cs="Arial"/>
                <w:sz w:val="22"/>
                <w:szCs w:val="22"/>
              </w:rPr>
            </w:pPr>
            <w:r>
              <w:rPr>
                <w:rFonts w:ascii="Arial" w:hAnsi="Arial" w:cs="Arial"/>
                <w:sz w:val="22"/>
                <w:szCs w:val="22"/>
              </w:rPr>
              <w:t>Épület legnagyobb megengedett magassága (m)</w:t>
            </w:r>
          </w:p>
        </w:tc>
        <w:tc>
          <w:tcPr>
            <w:tcW w:w="1055" w:type="dxa"/>
            <w:textDirection w:val="btLr"/>
          </w:tcPr>
          <w:p w:rsidR="009B7BE2" w:rsidRPr="00241B70" w:rsidRDefault="009B7BE2" w:rsidP="002A232A">
            <w:pPr>
              <w:ind w:left="113" w:right="113"/>
              <w:jc w:val="left"/>
              <w:rPr>
                <w:rFonts w:ascii="Arial" w:hAnsi="Arial" w:cs="Arial"/>
                <w:sz w:val="22"/>
                <w:szCs w:val="22"/>
              </w:rPr>
            </w:pPr>
            <w:r>
              <w:rPr>
                <w:rFonts w:ascii="Arial" w:hAnsi="Arial" w:cs="Arial"/>
                <w:sz w:val="22"/>
                <w:szCs w:val="22"/>
              </w:rPr>
              <w:t>Építhető terepszint feletti szintek legnagyobb száma</w:t>
            </w:r>
          </w:p>
        </w:tc>
      </w:tr>
      <w:tr w:rsidR="009B7BE2" w:rsidRPr="00241B70" w:rsidTr="002A232A">
        <w:tc>
          <w:tcPr>
            <w:tcW w:w="1054" w:type="dxa"/>
          </w:tcPr>
          <w:p w:rsidR="009B7BE2" w:rsidRPr="00FE54BC" w:rsidRDefault="009B7BE2" w:rsidP="002A232A">
            <w:pPr>
              <w:rPr>
                <w:rFonts w:ascii="Arial" w:hAnsi="Arial" w:cs="Arial"/>
                <w:sz w:val="22"/>
                <w:szCs w:val="22"/>
              </w:rPr>
            </w:pPr>
            <w:proofErr w:type="spellStart"/>
            <w:r w:rsidRPr="00FE54BC">
              <w:rPr>
                <w:rFonts w:ascii="Arial" w:hAnsi="Arial" w:cs="Arial"/>
                <w:sz w:val="22"/>
                <w:szCs w:val="22"/>
              </w:rPr>
              <w:t>L</w:t>
            </w:r>
            <w:r w:rsidRPr="00257EE0">
              <w:rPr>
                <w:rFonts w:ascii="Arial" w:hAnsi="Arial" w:cs="Arial"/>
                <w:sz w:val="22"/>
                <w:szCs w:val="22"/>
                <w:vertAlign w:val="subscript"/>
              </w:rPr>
              <w:t>k</w:t>
            </w:r>
            <w:proofErr w:type="spellEnd"/>
          </w:p>
        </w:tc>
        <w:tc>
          <w:tcPr>
            <w:tcW w:w="1054" w:type="dxa"/>
          </w:tcPr>
          <w:p w:rsidR="009B7BE2" w:rsidRPr="00FE54BC" w:rsidRDefault="009B7BE2" w:rsidP="002A232A">
            <w:pPr>
              <w:jc w:val="center"/>
              <w:rPr>
                <w:rFonts w:ascii="Arial" w:hAnsi="Arial" w:cs="Arial"/>
                <w:sz w:val="22"/>
                <w:szCs w:val="22"/>
              </w:rPr>
            </w:pPr>
            <w:r w:rsidRPr="00FE54BC">
              <w:rPr>
                <w:rFonts w:ascii="Arial" w:hAnsi="Arial" w:cs="Arial"/>
                <w:sz w:val="22"/>
                <w:szCs w:val="22"/>
              </w:rPr>
              <w:t>SZ</w:t>
            </w:r>
          </w:p>
        </w:tc>
        <w:tc>
          <w:tcPr>
            <w:tcW w:w="1054" w:type="dxa"/>
          </w:tcPr>
          <w:p w:rsidR="009B7BE2" w:rsidRPr="00FE54BC" w:rsidRDefault="009B7BE2" w:rsidP="002A232A">
            <w:pPr>
              <w:jc w:val="center"/>
              <w:rPr>
                <w:rFonts w:ascii="Arial" w:hAnsi="Arial" w:cs="Arial"/>
                <w:sz w:val="22"/>
                <w:szCs w:val="22"/>
              </w:rPr>
            </w:pPr>
            <w:r w:rsidRPr="00FE54BC">
              <w:rPr>
                <w:rFonts w:ascii="Arial" w:hAnsi="Arial" w:cs="Arial"/>
                <w:sz w:val="22"/>
                <w:szCs w:val="22"/>
              </w:rPr>
              <w:t>0,5</w:t>
            </w:r>
          </w:p>
        </w:tc>
        <w:tc>
          <w:tcPr>
            <w:tcW w:w="1054" w:type="dxa"/>
          </w:tcPr>
          <w:p w:rsidR="009B7BE2" w:rsidRPr="00FE54BC" w:rsidRDefault="009B7BE2" w:rsidP="002A232A">
            <w:pPr>
              <w:jc w:val="center"/>
              <w:rPr>
                <w:rFonts w:ascii="Arial" w:hAnsi="Arial" w:cs="Arial"/>
                <w:sz w:val="22"/>
                <w:szCs w:val="22"/>
              </w:rPr>
            </w:pPr>
            <w:r w:rsidRPr="00FE54BC">
              <w:rPr>
                <w:rFonts w:ascii="Arial" w:hAnsi="Arial" w:cs="Arial"/>
                <w:sz w:val="22"/>
                <w:szCs w:val="22"/>
              </w:rPr>
              <w:t>40</w:t>
            </w:r>
          </w:p>
        </w:tc>
        <w:tc>
          <w:tcPr>
            <w:tcW w:w="1054" w:type="dxa"/>
          </w:tcPr>
          <w:p w:rsidR="009B7BE2" w:rsidRPr="00FE54BC" w:rsidRDefault="009B7BE2" w:rsidP="002A232A">
            <w:pPr>
              <w:jc w:val="center"/>
              <w:rPr>
                <w:rFonts w:ascii="Arial" w:hAnsi="Arial" w:cs="Arial"/>
                <w:sz w:val="22"/>
                <w:szCs w:val="22"/>
              </w:rPr>
            </w:pPr>
            <w:r w:rsidRPr="00FE54BC">
              <w:rPr>
                <w:rFonts w:ascii="Arial" w:hAnsi="Arial" w:cs="Arial"/>
                <w:sz w:val="22"/>
                <w:szCs w:val="22"/>
              </w:rPr>
              <w:t>30</w:t>
            </w:r>
          </w:p>
        </w:tc>
        <w:tc>
          <w:tcPr>
            <w:tcW w:w="1054" w:type="dxa"/>
          </w:tcPr>
          <w:p w:rsidR="009B7BE2" w:rsidRPr="00FE54BC" w:rsidRDefault="009B7BE2" w:rsidP="002A232A">
            <w:pPr>
              <w:jc w:val="center"/>
              <w:rPr>
                <w:rFonts w:ascii="Arial" w:hAnsi="Arial" w:cs="Arial"/>
                <w:sz w:val="22"/>
                <w:szCs w:val="22"/>
              </w:rPr>
            </w:pPr>
            <w:r w:rsidRPr="00FE54BC">
              <w:rPr>
                <w:rFonts w:ascii="Arial" w:hAnsi="Arial" w:cs="Arial"/>
                <w:sz w:val="22"/>
                <w:szCs w:val="22"/>
              </w:rPr>
              <w:t>800</w:t>
            </w:r>
          </w:p>
        </w:tc>
        <w:tc>
          <w:tcPr>
            <w:tcW w:w="1054" w:type="dxa"/>
          </w:tcPr>
          <w:p w:rsidR="009B7BE2" w:rsidRPr="00FE54BC" w:rsidRDefault="009B7BE2" w:rsidP="002A232A">
            <w:pPr>
              <w:jc w:val="center"/>
              <w:rPr>
                <w:rFonts w:ascii="Arial" w:hAnsi="Arial" w:cs="Arial"/>
                <w:sz w:val="22"/>
                <w:szCs w:val="22"/>
              </w:rPr>
            </w:pPr>
            <w:r w:rsidRPr="00FE54BC">
              <w:rPr>
                <w:rFonts w:ascii="Arial" w:hAnsi="Arial" w:cs="Arial"/>
                <w:sz w:val="22"/>
                <w:szCs w:val="22"/>
              </w:rPr>
              <w:t>3,5</w:t>
            </w:r>
          </w:p>
        </w:tc>
        <w:tc>
          <w:tcPr>
            <w:tcW w:w="1055" w:type="dxa"/>
          </w:tcPr>
          <w:p w:rsidR="009B7BE2" w:rsidRPr="00FE54BC" w:rsidRDefault="009B7BE2" w:rsidP="002A232A">
            <w:pPr>
              <w:jc w:val="center"/>
              <w:rPr>
                <w:rFonts w:ascii="Arial" w:hAnsi="Arial" w:cs="Arial"/>
                <w:sz w:val="22"/>
                <w:szCs w:val="22"/>
              </w:rPr>
            </w:pPr>
            <w:r w:rsidRPr="00FE54BC">
              <w:rPr>
                <w:rFonts w:ascii="Arial" w:hAnsi="Arial" w:cs="Arial"/>
                <w:sz w:val="22"/>
                <w:szCs w:val="22"/>
              </w:rPr>
              <w:t>12,5</w:t>
            </w:r>
          </w:p>
        </w:tc>
        <w:tc>
          <w:tcPr>
            <w:tcW w:w="1055" w:type="dxa"/>
          </w:tcPr>
          <w:p w:rsidR="009B7BE2" w:rsidRPr="00FE54BC" w:rsidRDefault="009B7BE2" w:rsidP="002A232A">
            <w:pPr>
              <w:jc w:val="center"/>
              <w:rPr>
                <w:rFonts w:ascii="Arial" w:hAnsi="Arial" w:cs="Arial"/>
                <w:sz w:val="22"/>
                <w:szCs w:val="22"/>
              </w:rPr>
            </w:pPr>
            <w:r w:rsidRPr="00FE54BC">
              <w:rPr>
                <w:rFonts w:ascii="Arial" w:hAnsi="Arial" w:cs="Arial"/>
                <w:sz w:val="22"/>
                <w:szCs w:val="22"/>
              </w:rPr>
              <w:t>4</w:t>
            </w:r>
          </w:p>
        </w:tc>
      </w:tr>
    </w:tbl>
    <w:p w:rsidR="009B7BE2" w:rsidRDefault="009B7BE2" w:rsidP="009B7BE2">
      <w:pPr>
        <w:rPr>
          <w:rFonts w:ascii="Arial" w:hAnsi="Arial" w:cs="Arial"/>
        </w:rPr>
      </w:pPr>
    </w:p>
    <w:p w:rsidR="009B7BE2" w:rsidRPr="00111458" w:rsidRDefault="009B7BE2" w:rsidP="009B7BE2">
      <w:pPr>
        <w:spacing w:after="120"/>
        <w:rPr>
          <w:rFonts w:ascii="Arial" w:hAnsi="Arial" w:cs="Arial"/>
          <w:b/>
          <w:sz w:val="22"/>
          <w:szCs w:val="22"/>
        </w:rPr>
      </w:pPr>
      <w:r>
        <w:rPr>
          <w:rFonts w:ascii="Arial" w:hAnsi="Arial" w:cs="Arial"/>
          <w:b/>
          <w:sz w:val="22"/>
          <w:szCs w:val="22"/>
        </w:rPr>
        <w:t xml:space="preserve">Üdülőházas </w:t>
      </w:r>
      <w:r w:rsidRPr="00111458">
        <w:rPr>
          <w:rFonts w:ascii="Arial" w:hAnsi="Arial" w:cs="Arial"/>
          <w:b/>
          <w:sz w:val="22"/>
          <w:szCs w:val="22"/>
        </w:rPr>
        <w:t>terület</w:t>
      </w:r>
    </w:p>
    <w:tbl>
      <w:tblPr>
        <w:tblStyle w:val="Rcsostblzat"/>
        <w:tblW w:w="0" w:type="auto"/>
        <w:tblLook w:val="04A0" w:firstRow="1" w:lastRow="0" w:firstColumn="1" w:lastColumn="0" w:noHBand="0" w:noVBand="1"/>
      </w:tblPr>
      <w:tblGrid>
        <w:gridCol w:w="1054"/>
        <w:gridCol w:w="1054"/>
        <w:gridCol w:w="1054"/>
        <w:gridCol w:w="1054"/>
        <w:gridCol w:w="1054"/>
        <w:gridCol w:w="1054"/>
        <w:gridCol w:w="1054"/>
        <w:gridCol w:w="1055"/>
        <w:gridCol w:w="1055"/>
      </w:tblGrid>
      <w:tr w:rsidR="009B7BE2" w:rsidRPr="00241B70" w:rsidTr="002A232A">
        <w:trPr>
          <w:cantSplit/>
          <w:trHeight w:val="2662"/>
        </w:trPr>
        <w:tc>
          <w:tcPr>
            <w:tcW w:w="1054" w:type="dxa"/>
            <w:textDirection w:val="btLr"/>
          </w:tcPr>
          <w:p w:rsidR="009B7BE2" w:rsidRPr="00241B70" w:rsidRDefault="009B7BE2" w:rsidP="002A232A">
            <w:pPr>
              <w:ind w:left="113" w:right="113"/>
              <w:rPr>
                <w:rFonts w:ascii="Arial" w:hAnsi="Arial" w:cs="Arial"/>
                <w:sz w:val="22"/>
                <w:szCs w:val="22"/>
              </w:rPr>
            </w:pPr>
            <w:r w:rsidRPr="00241B70">
              <w:rPr>
                <w:rFonts w:ascii="Arial" w:hAnsi="Arial" w:cs="Arial"/>
                <w:sz w:val="22"/>
                <w:szCs w:val="22"/>
              </w:rPr>
              <w:t>Építési övezet jele</w:t>
            </w:r>
          </w:p>
        </w:tc>
        <w:tc>
          <w:tcPr>
            <w:tcW w:w="1054" w:type="dxa"/>
            <w:textDirection w:val="btLr"/>
          </w:tcPr>
          <w:p w:rsidR="009B7BE2" w:rsidRPr="00241B70" w:rsidRDefault="009B7BE2" w:rsidP="002A232A">
            <w:pPr>
              <w:ind w:left="113" w:right="113"/>
              <w:jc w:val="left"/>
              <w:rPr>
                <w:rFonts w:ascii="Arial" w:hAnsi="Arial" w:cs="Arial"/>
                <w:sz w:val="22"/>
                <w:szCs w:val="22"/>
              </w:rPr>
            </w:pPr>
            <w:r>
              <w:rPr>
                <w:rFonts w:ascii="Arial" w:hAnsi="Arial" w:cs="Arial"/>
                <w:sz w:val="22"/>
                <w:szCs w:val="22"/>
              </w:rPr>
              <w:t>Beépítési mód</w:t>
            </w:r>
          </w:p>
        </w:tc>
        <w:tc>
          <w:tcPr>
            <w:tcW w:w="1054" w:type="dxa"/>
            <w:textDirection w:val="btLr"/>
          </w:tcPr>
          <w:p w:rsidR="009B7BE2" w:rsidRPr="00241B70" w:rsidRDefault="009B7BE2" w:rsidP="002A232A">
            <w:pPr>
              <w:ind w:left="113" w:right="113"/>
              <w:jc w:val="left"/>
              <w:rPr>
                <w:rFonts w:ascii="Arial" w:hAnsi="Arial" w:cs="Arial"/>
                <w:sz w:val="22"/>
                <w:szCs w:val="22"/>
              </w:rPr>
            </w:pPr>
            <w:r>
              <w:rPr>
                <w:rFonts w:ascii="Arial" w:hAnsi="Arial" w:cs="Arial"/>
                <w:sz w:val="22"/>
                <w:szCs w:val="22"/>
              </w:rPr>
              <w:t>Szintterületi mutató</w:t>
            </w:r>
          </w:p>
        </w:tc>
        <w:tc>
          <w:tcPr>
            <w:tcW w:w="1054" w:type="dxa"/>
            <w:textDirection w:val="btLr"/>
          </w:tcPr>
          <w:p w:rsidR="009B7BE2" w:rsidRPr="00241B70" w:rsidRDefault="009B7BE2" w:rsidP="002A232A">
            <w:pPr>
              <w:ind w:left="113" w:right="113"/>
              <w:jc w:val="left"/>
              <w:rPr>
                <w:rFonts w:ascii="Arial" w:hAnsi="Arial" w:cs="Arial"/>
                <w:sz w:val="22"/>
                <w:szCs w:val="22"/>
              </w:rPr>
            </w:pPr>
            <w:r>
              <w:rPr>
                <w:rFonts w:ascii="Arial" w:hAnsi="Arial" w:cs="Arial"/>
                <w:sz w:val="22"/>
                <w:szCs w:val="22"/>
              </w:rPr>
              <w:t>Beépítettség megengedett legnagyobb mértéke (%)</w:t>
            </w:r>
          </w:p>
        </w:tc>
        <w:tc>
          <w:tcPr>
            <w:tcW w:w="1054" w:type="dxa"/>
            <w:textDirection w:val="btLr"/>
          </w:tcPr>
          <w:p w:rsidR="009B7BE2" w:rsidRPr="00241B70" w:rsidRDefault="009B7BE2" w:rsidP="002A232A">
            <w:pPr>
              <w:ind w:left="113" w:right="113"/>
              <w:jc w:val="left"/>
              <w:rPr>
                <w:rFonts w:ascii="Arial" w:hAnsi="Arial" w:cs="Arial"/>
                <w:sz w:val="22"/>
                <w:szCs w:val="22"/>
              </w:rPr>
            </w:pPr>
            <w:r>
              <w:rPr>
                <w:rFonts w:ascii="Arial" w:hAnsi="Arial" w:cs="Arial"/>
                <w:sz w:val="22"/>
                <w:szCs w:val="22"/>
              </w:rPr>
              <w:t>Zöldfelület legkisebb mértéke (%)</w:t>
            </w:r>
          </w:p>
        </w:tc>
        <w:tc>
          <w:tcPr>
            <w:tcW w:w="1054" w:type="dxa"/>
            <w:textDirection w:val="btLr"/>
          </w:tcPr>
          <w:p w:rsidR="009B7BE2" w:rsidRPr="00241B70" w:rsidRDefault="009B7BE2" w:rsidP="002A232A">
            <w:pPr>
              <w:ind w:left="113" w:right="113"/>
              <w:jc w:val="left"/>
              <w:rPr>
                <w:rFonts w:ascii="Arial" w:hAnsi="Arial" w:cs="Arial"/>
                <w:sz w:val="22"/>
                <w:szCs w:val="22"/>
              </w:rPr>
            </w:pPr>
            <w:r>
              <w:rPr>
                <w:rFonts w:ascii="Arial" w:hAnsi="Arial" w:cs="Arial"/>
                <w:sz w:val="22"/>
                <w:szCs w:val="22"/>
              </w:rPr>
              <w:t>Kialakítható telek legkisebb területe (m</w:t>
            </w:r>
            <w:r w:rsidRPr="00241B70">
              <w:rPr>
                <w:rFonts w:ascii="Arial" w:hAnsi="Arial" w:cs="Arial"/>
                <w:sz w:val="22"/>
                <w:szCs w:val="22"/>
                <w:vertAlign w:val="superscript"/>
              </w:rPr>
              <w:t>2</w:t>
            </w:r>
            <w:r>
              <w:rPr>
                <w:rFonts w:ascii="Arial" w:hAnsi="Arial" w:cs="Arial"/>
                <w:sz w:val="22"/>
                <w:szCs w:val="22"/>
              </w:rPr>
              <w:t>)</w:t>
            </w:r>
          </w:p>
        </w:tc>
        <w:tc>
          <w:tcPr>
            <w:tcW w:w="1054" w:type="dxa"/>
            <w:textDirection w:val="btLr"/>
          </w:tcPr>
          <w:p w:rsidR="009B7BE2" w:rsidRPr="00241B70" w:rsidRDefault="009B7BE2" w:rsidP="002A232A">
            <w:pPr>
              <w:ind w:left="113" w:right="113"/>
              <w:jc w:val="left"/>
              <w:rPr>
                <w:rFonts w:ascii="Arial" w:hAnsi="Arial" w:cs="Arial"/>
                <w:sz w:val="22"/>
                <w:szCs w:val="22"/>
              </w:rPr>
            </w:pPr>
            <w:r>
              <w:rPr>
                <w:rFonts w:ascii="Arial" w:hAnsi="Arial" w:cs="Arial"/>
                <w:sz w:val="22"/>
                <w:szCs w:val="22"/>
              </w:rPr>
              <w:t>Épület legkisebb megengedett magassága (m)</w:t>
            </w:r>
          </w:p>
        </w:tc>
        <w:tc>
          <w:tcPr>
            <w:tcW w:w="1055" w:type="dxa"/>
            <w:textDirection w:val="btLr"/>
          </w:tcPr>
          <w:p w:rsidR="009B7BE2" w:rsidRPr="00241B70" w:rsidRDefault="009B7BE2" w:rsidP="002A232A">
            <w:pPr>
              <w:ind w:left="113" w:right="113"/>
              <w:jc w:val="left"/>
              <w:rPr>
                <w:rFonts w:ascii="Arial" w:hAnsi="Arial" w:cs="Arial"/>
                <w:sz w:val="22"/>
                <w:szCs w:val="22"/>
              </w:rPr>
            </w:pPr>
            <w:r>
              <w:rPr>
                <w:rFonts w:ascii="Arial" w:hAnsi="Arial" w:cs="Arial"/>
                <w:sz w:val="22"/>
                <w:szCs w:val="22"/>
              </w:rPr>
              <w:t>Épület legnagyobb megengedett magassága (m)</w:t>
            </w:r>
          </w:p>
        </w:tc>
        <w:tc>
          <w:tcPr>
            <w:tcW w:w="1055" w:type="dxa"/>
            <w:textDirection w:val="btLr"/>
          </w:tcPr>
          <w:p w:rsidR="009B7BE2" w:rsidRPr="00241B70" w:rsidRDefault="009B7BE2" w:rsidP="002A232A">
            <w:pPr>
              <w:ind w:left="113" w:right="113"/>
              <w:jc w:val="left"/>
              <w:rPr>
                <w:rFonts w:ascii="Arial" w:hAnsi="Arial" w:cs="Arial"/>
                <w:sz w:val="22"/>
                <w:szCs w:val="22"/>
              </w:rPr>
            </w:pPr>
            <w:r>
              <w:rPr>
                <w:rFonts w:ascii="Arial" w:hAnsi="Arial" w:cs="Arial"/>
                <w:sz w:val="22"/>
                <w:szCs w:val="22"/>
              </w:rPr>
              <w:t>Építhető terepszint feletti szintek legnagyobb száma</w:t>
            </w:r>
          </w:p>
        </w:tc>
      </w:tr>
      <w:tr w:rsidR="009B7BE2" w:rsidRPr="00741CFB" w:rsidTr="002A232A">
        <w:tc>
          <w:tcPr>
            <w:tcW w:w="1054" w:type="dxa"/>
          </w:tcPr>
          <w:p w:rsidR="009B7BE2" w:rsidRPr="00741CFB" w:rsidRDefault="009B7BE2" w:rsidP="002A232A">
            <w:pPr>
              <w:rPr>
                <w:rFonts w:ascii="Arial" w:hAnsi="Arial" w:cs="Arial"/>
                <w:sz w:val="22"/>
                <w:szCs w:val="22"/>
              </w:rPr>
            </w:pPr>
            <w:proofErr w:type="spellStart"/>
            <w:r w:rsidRPr="00741CFB">
              <w:rPr>
                <w:rFonts w:ascii="Arial" w:hAnsi="Arial" w:cs="Arial"/>
                <w:sz w:val="22"/>
                <w:szCs w:val="22"/>
              </w:rPr>
              <w:t>Ü</w:t>
            </w:r>
            <w:r w:rsidRPr="00741CFB">
              <w:rPr>
                <w:rFonts w:ascii="Arial" w:hAnsi="Arial" w:cs="Arial"/>
                <w:sz w:val="22"/>
                <w:szCs w:val="22"/>
                <w:vertAlign w:val="subscript"/>
              </w:rPr>
              <w:t>ü</w:t>
            </w:r>
            <w:proofErr w:type="spellEnd"/>
          </w:p>
        </w:tc>
        <w:tc>
          <w:tcPr>
            <w:tcW w:w="1054" w:type="dxa"/>
          </w:tcPr>
          <w:p w:rsidR="009B7BE2" w:rsidRPr="00741CFB" w:rsidRDefault="009B7BE2" w:rsidP="002A232A">
            <w:pPr>
              <w:jc w:val="center"/>
              <w:rPr>
                <w:rFonts w:ascii="Arial" w:hAnsi="Arial" w:cs="Arial"/>
                <w:sz w:val="22"/>
                <w:szCs w:val="22"/>
              </w:rPr>
            </w:pPr>
            <w:r w:rsidRPr="00741CFB">
              <w:rPr>
                <w:rFonts w:ascii="Arial" w:hAnsi="Arial" w:cs="Arial"/>
                <w:sz w:val="22"/>
                <w:szCs w:val="22"/>
              </w:rPr>
              <w:t>SZ</w:t>
            </w:r>
          </w:p>
        </w:tc>
        <w:tc>
          <w:tcPr>
            <w:tcW w:w="1054" w:type="dxa"/>
          </w:tcPr>
          <w:p w:rsidR="009B7BE2" w:rsidRPr="00741CFB" w:rsidRDefault="009B7BE2" w:rsidP="002A232A">
            <w:pPr>
              <w:jc w:val="center"/>
              <w:rPr>
                <w:rFonts w:ascii="Arial" w:hAnsi="Arial" w:cs="Arial"/>
                <w:sz w:val="22"/>
                <w:szCs w:val="22"/>
              </w:rPr>
            </w:pPr>
            <w:r w:rsidRPr="00741CFB">
              <w:rPr>
                <w:rFonts w:ascii="Arial" w:hAnsi="Arial" w:cs="Arial"/>
                <w:sz w:val="22"/>
                <w:szCs w:val="22"/>
              </w:rPr>
              <w:t>0,5</w:t>
            </w:r>
          </w:p>
        </w:tc>
        <w:tc>
          <w:tcPr>
            <w:tcW w:w="1054" w:type="dxa"/>
          </w:tcPr>
          <w:p w:rsidR="009B7BE2" w:rsidRPr="00741CFB" w:rsidRDefault="009B7BE2" w:rsidP="002A232A">
            <w:pPr>
              <w:jc w:val="center"/>
              <w:rPr>
                <w:rFonts w:ascii="Arial" w:hAnsi="Arial" w:cs="Arial"/>
                <w:sz w:val="22"/>
                <w:szCs w:val="22"/>
              </w:rPr>
            </w:pPr>
            <w:r w:rsidRPr="00741CFB">
              <w:rPr>
                <w:rFonts w:ascii="Arial" w:hAnsi="Arial" w:cs="Arial"/>
                <w:sz w:val="22"/>
                <w:szCs w:val="22"/>
              </w:rPr>
              <w:t>30</w:t>
            </w:r>
          </w:p>
        </w:tc>
        <w:tc>
          <w:tcPr>
            <w:tcW w:w="1054" w:type="dxa"/>
          </w:tcPr>
          <w:p w:rsidR="009B7BE2" w:rsidRPr="00741CFB" w:rsidRDefault="009B7BE2" w:rsidP="002A232A">
            <w:pPr>
              <w:jc w:val="center"/>
              <w:rPr>
                <w:rFonts w:ascii="Arial" w:hAnsi="Arial" w:cs="Arial"/>
                <w:sz w:val="22"/>
                <w:szCs w:val="22"/>
              </w:rPr>
            </w:pPr>
            <w:r w:rsidRPr="00741CFB">
              <w:rPr>
                <w:rFonts w:ascii="Arial" w:hAnsi="Arial" w:cs="Arial"/>
                <w:sz w:val="22"/>
                <w:szCs w:val="22"/>
              </w:rPr>
              <w:t>40</w:t>
            </w:r>
          </w:p>
        </w:tc>
        <w:tc>
          <w:tcPr>
            <w:tcW w:w="1054" w:type="dxa"/>
          </w:tcPr>
          <w:p w:rsidR="009B7BE2" w:rsidRPr="00741CFB" w:rsidRDefault="009B7BE2" w:rsidP="002A232A">
            <w:pPr>
              <w:jc w:val="center"/>
              <w:rPr>
                <w:rFonts w:ascii="Arial" w:hAnsi="Arial" w:cs="Arial"/>
                <w:sz w:val="22"/>
                <w:szCs w:val="22"/>
              </w:rPr>
            </w:pPr>
            <w:r w:rsidRPr="00741CFB">
              <w:rPr>
                <w:rFonts w:ascii="Arial" w:hAnsi="Arial" w:cs="Arial"/>
                <w:sz w:val="22"/>
                <w:szCs w:val="22"/>
              </w:rPr>
              <w:t>3 000</w:t>
            </w:r>
          </w:p>
        </w:tc>
        <w:tc>
          <w:tcPr>
            <w:tcW w:w="1054" w:type="dxa"/>
          </w:tcPr>
          <w:p w:rsidR="009B7BE2" w:rsidRPr="00741CFB" w:rsidRDefault="009B7BE2" w:rsidP="002A232A">
            <w:pPr>
              <w:jc w:val="center"/>
              <w:rPr>
                <w:rFonts w:ascii="Arial" w:hAnsi="Arial" w:cs="Arial"/>
                <w:sz w:val="22"/>
                <w:szCs w:val="22"/>
              </w:rPr>
            </w:pPr>
            <w:r w:rsidRPr="00741CFB">
              <w:rPr>
                <w:rFonts w:ascii="Arial" w:hAnsi="Arial" w:cs="Arial"/>
                <w:sz w:val="22"/>
                <w:szCs w:val="22"/>
              </w:rPr>
              <w:t>3,5</w:t>
            </w:r>
          </w:p>
        </w:tc>
        <w:tc>
          <w:tcPr>
            <w:tcW w:w="1055" w:type="dxa"/>
          </w:tcPr>
          <w:p w:rsidR="009B7BE2" w:rsidRPr="00741CFB" w:rsidRDefault="009B7BE2" w:rsidP="002A232A">
            <w:pPr>
              <w:jc w:val="center"/>
              <w:rPr>
                <w:rFonts w:ascii="Arial" w:hAnsi="Arial" w:cs="Arial"/>
                <w:sz w:val="22"/>
                <w:szCs w:val="22"/>
              </w:rPr>
            </w:pPr>
            <w:r w:rsidRPr="00741CFB">
              <w:rPr>
                <w:rFonts w:ascii="Arial" w:hAnsi="Arial" w:cs="Arial"/>
                <w:sz w:val="22"/>
                <w:szCs w:val="22"/>
              </w:rPr>
              <w:t>7,5</w:t>
            </w:r>
          </w:p>
        </w:tc>
        <w:tc>
          <w:tcPr>
            <w:tcW w:w="1055" w:type="dxa"/>
          </w:tcPr>
          <w:p w:rsidR="009B7BE2" w:rsidRPr="00741CFB" w:rsidRDefault="009B7BE2" w:rsidP="002A232A">
            <w:pPr>
              <w:jc w:val="center"/>
              <w:rPr>
                <w:rFonts w:ascii="Arial" w:hAnsi="Arial" w:cs="Arial"/>
                <w:sz w:val="22"/>
                <w:szCs w:val="22"/>
              </w:rPr>
            </w:pPr>
            <w:r w:rsidRPr="00741CFB">
              <w:rPr>
                <w:rFonts w:ascii="Arial" w:hAnsi="Arial" w:cs="Arial"/>
                <w:sz w:val="22"/>
                <w:szCs w:val="22"/>
              </w:rPr>
              <w:t>3</w:t>
            </w:r>
          </w:p>
        </w:tc>
      </w:tr>
    </w:tbl>
    <w:p w:rsidR="009B7BE2" w:rsidRDefault="009B7BE2" w:rsidP="009B7BE2">
      <w:pPr>
        <w:rPr>
          <w:rFonts w:ascii="Arial" w:hAnsi="Arial" w:cs="Arial"/>
        </w:rPr>
      </w:pPr>
    </w:p>
    <w:p w:rsidR="009B7BE2" w:rsidRPr="00236A4F" w:rsidRDefault="009B7BE2" w:rsidP="009B7BE2">
      <w:pPr>
        <w:spacing w:after="120"/>
        <w:rPr>
          <w:rFonts w:ascii="Arial" w:hAnsi="Arial" w:cs="Arial"/>
          <w:b/>
          <w:sz w:val="22"/>
          <w:szCs w:val="22"/>
        </w:rPr>
      </w:pPr>
      <w:r w:rsidRPr="00236A4F">
        <w:rPr>
          <w:rFonts w:ascii="Arial" w:hAnsi="Arial" w:cs="Arial"/>
          <w:b/>
          <w:sz w:val="22"/>
          <w:szCs w:val="22"/>
        </w:rPr>
        <w:t>Általános gazdasági terület</w:t>
      </w:r>
    </w:p>
    <w:tbl>
      <w:tblPr>
        <w:tblStyle w:val="Rcsostblzat"/>
        <w:tblW w:w="0" w:type="auto"/>
        <w:tblLook w:val="04A0" w:firstRow="1" w:lastRow="0" w:firstColumn="1" w:lastColumn="0" w:noHBand="0" w:noVBand="1"/>
      </w:tblPr>
      <w:tblGrid>
        <w:gridCol w:w="1054"/>
        <w:gridCol w:w="1054"/>
        <w:gridCol w:w="1054"/>
        <w:gridCol w:w="1054"/>
        <w:gridCol w:w="1054"/>
        <w:gridCol w:w="1054"/>
        <w:gridCol w:w="1054"/>
        <w:gridCol w:w="1055"/>
        <w:gridCol w:w="1055"/>
      </w:tblGrid>
      <w:tr w:rsidR="009B7BE2" w:rsidRPr="00236A4F" w:rsidTr="002A232A">
        <w:trPr>
          <w:trHeight w:val="2662"/>
        </w:trPr>
        <w:tc>
          <w:tcPr>
            <w:tcW w:w="1054" w:type="dxa"/>
            <w:textDirection w:val="btLr"/>
          </w:tcPr>
          <w:p w:rsidR="009B7BE2" w:rsidRPr="00236A4F" w:rsidRDefault="009B7BE2" w:rsidP="002A232A">
            <w:pPr>
              <w:ind w:left="113" w:right="113"/>
              <w:rPr>
                <w:rFonts w:ascii="Arial" w:hAnsi="Arial" w:cs="Arial"/>
                <w:sz w:val="22"/>
                <w:szCs w:val="22"/>
              </w:rPr>
            </w:pPr>
            <w:r w:rsidRPr="00236A4F">
              <w:rPr>
                <w:rFonts w:ascii="Arial" w:hAnsi="Arial" w:cs="Arial"/>
                <w:sz w:val="22"/>
                <w:szCs w:val="22"/>
              </w:rPr>
              <w:t>Építési övezet jele</w:t>
            </w:r>
          </w:p>
        </w:tc>
        <w:tc>
          <w:tcPr>
            <w:tcW w:w="1054" w:type="dxa"/>
            <w:textDirection w:val="btLr"/>
          </w:tcPr>
          <w:p w:rsidR="009B7BE2" w:rsidRPr="00236A4F" w:rsidRDefault="009B7BE2" w:rsidP="002A232A">
            <w:pPr>
              <w:ind w:left="113" w:right="113"/>
              <w:jc w:val="left"/>
              <w:rPr>
                <w:rFonts w:ascii="Arial" w:hAnsi="Arial" w:cs="Arial"/>
                <w:sz w:val="22"/>
                <w:szCs w:val="22"/>
              </w:rPr>
            </w:pPr>
            <w:r w:rsidRPr="00236A4F">
              <w:rPr>
                <w:rFonts w:ascii="Arial" w:hAnsi="Arial" w:cs="Arial"/>
                <w:sz w:val="22"/>
                <w:szCs w:val="22"/>
              </w:rPr>
              <w:t>Beépítési mód</w:t>
            </w:r>
          </w:p>
        </w:tc>
        <w:tc>
          <w:tcPr>
            <w:tcW w:w="1054" w:type="dxa"/>
            <w:textDirection w:val="btLr"/>
          </w:tcPr>
          <w:p w:rsidR="009B7BE2" w:rsidRPr="00236A4F" w:rsidRDefault="009B7BE2" w:rsidP="002A232A">
            <w:pPr>
              <w:ind w:left="113" w:right="113"/>
              <w:jc w:val="left"/>
              <w:rPr>
                <w:rFonts w:ascii="Arial" w:hAnsi="Arial" w:cs="Arial"/>
                <w:sz w:val="22"/>
                <w:szCs w:val="22"/>
              </w:rPr>
            </w:pPr>
            <w:r w:rsidRPr="00236A4F">
              <w:rPr>
                <w:rFonts w:ascii="Arial" w:hAnsi="Arial" w:cs="Arial"/>
                <w:sz w:val="22"/>
                <w:szCs w:val="22"/>
              </w:rPr>
              <w:t>Szintterületi mutató</w:t>
            </w:r>
          </w:p>
        </w:tc>
        <w:tc>
          <w:tcPr>
            <w:tcW w:w="1054" w:type="dxa"/>
            <w:textDirection w:val="btLr"/>
          </w:tcPr>
          <w:p w:rsidR="009B7BE2" w:rsidRPr="00236A4F" w:rsidRDefault="009B7BE2" w:rsidP="002A232A">
            <w:pPr>
              <w:ind w:left="113" w:right="113"/>
              <w:jc w:val="left"/>
              <w:rPr>
                <w:rFonts w:ascii="Arial" w:hAnsi="Arial" w:cs="Arial"/>
                <w:sz w:val="22"/>
                <w:szCs w:val="22"/>
              </w:rPr>
            </w:pPr>
            <w:r w:rsidRPr="00236A4F">
              <w:rPr>
                <w:rFonts w:ascii="Arial" w:hAnsi="Arial" w:cs="Arial"/>
                <w:sz w:val="22"/>
                <w:szCs w:val="22"/>
              </w:rPr>
              <w:t>Beépítettség megengedett legnagyobb mértéke (%)</w:t>
            </w:r>
          </w:p>
        </w:tc>
        <w:tc>
          <w:tcPr>
            <w:tcW w:w="1054" w:type="dxa"/>
            <w:textDirection w:val="btLr"/>
          </w:tcPr>
          <w:p w:rsidR="009B7BE2" w:rsidRPr="00236A4F" w:rsidRDefault="009B7BE2" w:rsidP="002A232A">
            <w:pPr>
              <w:ind w:left="113" w:right="113"/>
              <w:jc w:val="left"/>
              <w:rPr>
                <w:rFonts w:ascii="Arial" w:hAnsi="Arial" w:cs="Arial"/>
                <w:sz w:val="22"/>
                <w:szCs w:val="22"/>
              </w:rPr>
            </w:pPr>
            <w:r w:rsidRPr="00236A4F">
              <w:rPr>
                <w:rFonts w:ascii="Arial" w:hAnsi="Arial" w:cs="Arial"/>
                <w:sz w:val="22"/>
                <w:szCs w:val="22"/>
              </w:rPr>
              <w:t>Zöldfelület legkisebb mértéke (%)</w:t>
            </w:r>
          </w:p>
        </w:tc>
        <w:tc>
          <w:tcPr>
            <w:tcW w:w="1054" w:type="dxa"/>
            <w:textDirection w:val="btLr"/>
          </w:tcPr>
          <w:p w:rsidR="009B7BE2" w:rsidRPr="00236A4F" w:rsidRDefault="009B7BE2" w:rsidP="002A232A">
            <w:pPr>
              <w:ind w:left="113" w:right="113"/>
              <w:jc w:val="left"/>
              <w:rPr>
                <w:rFonts w:ascii="Arial" w:hAnsi="Arial" w:cs="Arial"/>
                <w:sz w:val="22"/>
                <w:szCs w:val="22"/>
              </w:rPr>
            </w:pPr>
            <w:r w:rsidRPr="00236A4F">
              <w:rPr>
                <w:rFonts w:ascii="Arial" w:hAnsi="Arial" w:cs="Arial"/>
                <w:sz w:val="22"/>
                <w:szCs w:val="22"/>
              </w:rPr>
              <w:t>Kialakítható telek legkisebb területe (m</w:t>
            </w:r>
            <w:r w:rsidRPr="00236A4F">
              <w:rPr>
                <w:rFonts w:ascii="Arial" w:hAnsi="Arial" w:cs="Arial"/>
                <w:sz w:val="22"/>
                <w:szCs w:val="22"/>
                <w:vertAlign w:val="superscript"/>
              </w:rPr>
              <w:t>2</w:t>
            </w:r>
            <w:r w:rsidRPr="00236A4F">
              <w:rPr>
                <w:rFonts w:ascii="Arial" w:hAnsi="Arial" w:cs="Arial"/>
                <w:sz w:val="22"/>
                <w:szCs w:val="22"/>
              </w:rPr>
              <w:t>)</w:t>
            </w:r>
          </w:p>
        </w:tc>
        <w:tc>
          <w:tcPr>
            <w:tcW w:w="1054" w:type="dxa"/>
            <w:textDirection w:val="btLr"/>
          </w:tcPr>
          <w:p w:rsidR="009B7BE2" w:rsidRPr="00236A4F" w:rsidRDefault="009B7BE2" w:rsidP="002A232A">
            <w:pPr>
              <w:ind w:left="113" w:right="113"/>
              <w:jc w:val="left"/>
              <w:rPr>
                <w:rFonts w:ascii="Arial" w:hAnsi="Arial" w:cs="Arial"/>
                <w:sz w:val="22"/>
                <w:szCs w:val="22"/>
              </w:rPr>
            </w:pPr>
            <w:r w:rsidRPr="00236A4F">
              <w:rPr>
                <w:rFonts w:ascii="Arial" w:hAnsi="Arial" w:cs="Arial"/>
                <w:sz w:val="22"/>
                <w:szCs w:val="22"/>
              </w:rPr>
              <w:t>Épület legkisebb megengedett magassága (m)</w:t>
            </w:r>
          </w:p>
        </w:tc>
        <w:tc>
          <w:tcPr>
            <w:tcW w:w="1055" w:type="dxa"/>
            <w:textDirection w:val="btLr"/>
          </w:tcPr>
          <w:p w:rsidR="009B7BE2" w:rsidRPr="00236A4F" w:rsidRDefault="009B7BE2" w:rsidP="002A232A">
            <w:pPr>
              <w:ind w:left="113" w:right="113"/>
              <w:jc w:val="left"/>
              <w:rPr>
                <w:rFonts w:ascii="Arial" w:hAnsi="Arial" w:cs="Arial"/>
                <w:sz w:val="22"/>
                <w:szCs w:val="22"/>
              </w:rPr>
            </w:pPr>
            <w:r w:rsidRPr="00236A4F">
              <w:rPr>
                <w:rFonts w:ascii="Arial" w:hAnsi="Arial" w:cs="Arial"/>
                <w:sz w:val="22"/>
                <w:szCs w:val="22"/>
              </w:rPr>
              <w:t>Épület legnagyobb megengedett magassága (m)</w:t>
            </w:r>
          </w:p>
        </w:tc>
        <w:tc>
          <w:tcPr>
            <w:tcW w:w="1055" w:type="dxa"/>
            <w:textDirection w:val="btLr"/>
          </w:tcPr>
          <w:p w:rsidR="009B7BE2" w:rsidRPr="00236A4F" w:rsidRDefault="009B7BE2" w:rsidP="002A232A">
            <w:pPr>
              <w:ind w:left="113" w:right="113"/>
              <w:jc w:val="left"/>
              <w:rPr>
                <w:rFonts w:ascii="Arial" w:hAnsi="Arial" w:cs="Arial"/>
                <w:sz w:val="22"/>
                <w:szCs w:val="22"/>
              </w:rPr>
            </w:pPr>
            <w:r w:rsidRPr="00236A4F">
              <w:rPr>
                <w:rFonts w:ascii="Arial" w:hAnsi="Arial" w:cs="Arial"/>
                <w:sz w:val="22"/>
                <w:szCs w:val="22"/>
              </w:rPr>
              <w:t>Építhető terepszint feletti szintek legnagyobb száma</w:t>
            </w:r>
          </w:p>
        </w:tc>
      </w:tr>
      <w:tr w:rsidR="009B7BE2" w:rsidRPr="00236A4F" w:rsidTr="002A232A">
        <w:tc>
          <w:tcPr>
            <w:tcW w:w="1054" w:type="dxa"/>
          </w:tcPr>
          <w:p w:rsidR="009B7BE2" w:rsidRPr="00236A4F" w:rsidRDefault="009B7BE2" w:rsidP="002A232A">
            <w:pPr>
              <w:rPr>
                <w:rFonts w:ascii="Arial" w:hAnsi="Arial" w:cs="Arial"/>
                <w:sz w:val="22"/>
                <w:szCs w:val="22"/>
              </w:rPr>
            </w:pPr>
            <w:r w:rsidRPr="00236A4F">
              <w:rPr>
                <w:rFonts w:ascii="Arial" w:hAnsi="Arial" w:cs="Arial"/>
                <w:sz w:val="22"/>
                <w:szCs w:val="22"/>
              </w:rPr>
              <w:t>G-1</w:t>
            </w:r>
          </w:p>
        </w:tc>
        <w:tc>
          <w:tcPr>
            <w:tcW w:w="1054" w:type="dxa"/>
          </w:tcPr>
          <w:p w:rsidR="009B7BE2" w:rsidRPr="00236A4F" w:rsidRDefault="009B7BE2" w:rsidP="002A232A">
            <w:pPr>
              <w:jc w:val="center"/>
              <w:rPr>
                <w:rFonts w:ascii="Arial" w:hAnsi="Arial" w:cs="Arial"/>
                <w:sz w:val="22"/>
                <w:szCs w:val="22"/>
              </w:rPr>
            </w:pPr>
            <w:r w:rsidRPr="00236A4F">
              <w:rPr>
                <w:rFonts w:ascii="Arial" w:hAnsi="Arial" w:cs="Arial"/>
                <w:sz w:val="22"/>
                <w:szCs w:val="22"/>
              </w:rPr>
              <w:t>SZ</w:t>
            </w:r>
          </w:p>
        </w:tc>
        <w:tc>
          <w:tcPr>
            <w:tcW w:w="1054" w:type="dxa"/>
          </w:tcPr>
          <w:p w:rsidR="009B7BE2" w:rsidRPr="00236A4F" w:rsidRDefault="009B7BE2" w:rsidP="002A232A">
            <w:pPr>
              <w:jc w:val="center"/>
              <w:rPr>
                <w:rFonts w:ascii="Arial" w:hAnsi="Arial" w:cs="Arial"/>
                <w:sz w:val="22"/>
                <w:szCs w:val="22"/>
              </w:rPr>
            </w:pPr>
            <w:r w:rsidRPr="00236A4F">
              <w:rPr>
                <w:rFonts w:ascii="Arial" w:hAnsi="Arial" w:cs="Arial"/>
                <w:sz w:val="22"/>
                <w:szCs w:val="22"/>
              </w:rPr>
              <w:t>1,0</w:t>
            </w:r>
          </w:p>
        </w:tc>
        <w:tc>
          <w:tcPr>
            <w:tcW w:w="1054" w:type="dxa"/>
          </w:tcPr>
          <w:p w:rsidR="009B7BE2" w:rsidRPr="00236A4F" w:rsidRDefault="009B7BE2" w:rsidP="002A232A">
            <w:pPr>
              <w:jc w:val="center"/>
              <w:rPr>
                <w:rFonts w:ascii="Arial" w:hAnsi="Arial" w:cs="Arial"/>
                <w:sz w:val="22"/>
                <w:szCs w:val="22"/>
              </w:rPr>
            </w:pPr>
            <w:r w:rsidRPr="00236A4F">
              <w:rPr>
                <w:rFonts w:ascii="Arial" w:hAnsi="Arial" w:cs="Arial"/>
                <w:sz w:val="22"/>
                <w:szCs w:val="22"/>
              </w:rPr>
              <w:t>50</w:t>
            </w:r>
          </w:p>
        </w:tc>
        <w:tc>
          <w:tcPr>
            <w:tcW w:w="1054" w:type="dxa"/>
          </w:tcPr>
          <w:p w:rsidR="009B7BE2" w:rsidRPr="00236A4F" w:rsidRDefault="009B7BE2" w:rsidP="002A232A">
            <w:pPr>
              <w:jc w:val="center"/>
              <w:rPr>
                <w:rFonts w:ascii="Arial" w:hAnsi="Arial" w:cs="Arial"/>
                <w:sz w:val="22"/>
                <w:szCs w:val="22"/>
              </w:rPr>
            </w:pPr>
            <w:r w:rsidRPr="00236A4F">
              <w:rPr>
                <w:rFonts w:ascii="Arial" w:hAnsi="Arial" w:cs="Arial"/>
                <w:sz w:val="22"/>
                <w:szCs w:val="22"/>
              </w:rPr>
              <w:t>30</w:t>
            </w:r>
          </w:p>
        </w:tc>
        <w:tc>
          <w:tcPr>
            <w:tcW w:w="1054" w:type="dxa"/>
          </w:tcPr>
          <w:p w:rsidR="009B7BE2" w:rsidRPr="00236A4F" w:rsidRDefault="009B7BE2" w:rsidP="002A232A">
            <w:pPr>
              <w:jc w:val="center"/>
              <w:rPr>
                <w:rFonts w:ascii="Arial" w:hAnsi="Arial" w:cs="Arial"/>
                <w:sz w:val="22"/>
                <w:szCs w:val="22"/>
              </w:rPr>
            </w:pPr>
            <w:r w:rsidRPr="00236A4F">
              <w:rPr>
                <w:rFonts w:ascii="Arial" w:hAnsi="Arial" w:cs="Arial"/>
                <w:sz w:val="22"/>
                <w:szCs w:val="22"/>
              </w:rPr>
              <w:t>2 000</w:t>
            </w:r>
          </w:p>
        </w:tc>
        <w:tc>
          <w:tcPr>
            <w:tcW w:w="1054" w:type="dxa"/>
          </w:tcPr>
          <w:p w:rsidR="009B7BE2" w:rsidRPr="00236A4F" w:rsidRDefault="009B7BE2" w:rsidP="002A232A">
            <w:pPr>
              <w:jc w:val="center"/>
              <w:rPr>
                <w:rFonts w:ascii="Arial" w:hAnsi="Arial" w:cs="Arial"/>
                <w:sz w:val="22"/>
                <w:szCs w:val="22"/>
              </w:rPr>
            </w:pPr>
            <w:r w:rsidRPr="00236A4F">
              <w:rPr>
                <w:rFonts w:ascii="Arial" w:hAnsi="Arial" w:cs="Arial"/>
                <w:sz w:val="22"/>
                <w:szCs w:val="22"/>
              </w:rPr>
              <w:t>3,5</w:t>
            </w:r>
          </w:p>
        </w:tc>
        <w:tc>
          <w:tcPr>
            <w:tcW w:w="1055" w:type="dxa"/>
          </w:tcPr>
          <w:p w:rsidR="009B7BE2" w:rsidRPr="00236A4F" w:rsidRDefault="009B7BE2" w:rsidP="002A232A">
            <w:pPr>
              <w:jc w:val="center"/>
              <w:rPr>
                <w:rFonts w:ascii="Arial" w:hAnsi="Arial" w:cs="Arial"/>
                <w:sz w:val="22"/>
                <w:szCs w:val="22"/>
              </w:rPr>
            </w:pPr>
            <w:r w:rsidRPr="00236A4F">
              <w:rPr>
                <w:rFonts w:ascii="Arial" w:hAnsi="Arial" w:cs="Arial"/>
                <w:sz w:val="22"/>
                <w:szCs w:val="22"/>
              </w:rPr>
              <w:t>9,0</w:t>
            </w:r>
          </w:p>
        </w:tc>
        <w:tc>
          <w:tcPr>
            <w:tcW w:w="1055" w:type="dxa"/>
          </w:tcPr>
          <w:p w:rsidR="009B7BE2" w:rsidRPr="00236A4F" w:rsidRDefault="009B7BE2" w:rsidP="002A232A">
            <w:pPr>
              <w:jc w:val="center"/>
              <w:rPr>
                <w:rFonts w:ascii="Arial" w:hAnsi="Arial" w:cs="Arial"/>
                <w:sz w:val="22"/>
                <w:szCs w:val="22"/>
              </w:rPr>
            </w:pPr>
            <w:r w:rsidRPr="00236A4F">
              <w:rPr>
                <w:rFonts w:ascii="Arial" w:hAnsi="Arial" w:cs="Arial"/>
                <w:sz w:val="22"/>
                <w:szCs w:val="22"/>
              </w:rPr>
              <w:t>2</w:t>
            </w:r>
          </w:p>
        </w:tc>
      </w:tr>
      <w:tr w:rsidR="009B7BE2" w:rsidRPr="006401BB" w:rsidTr="002A232A">
        <w:tc>
          <w:tcPr>
            <w:tcW w:w="1054" w:type="dxa"/>
          </w:tcPr>
          <w:p w:rsidR="009B7BE2" w:rsidRPr="006401BB" w:rsidRDefault="009B7BE2" w:rsidP="002A232A">
            <w:pPr>
              <w:rPr>
                <w:rFonts w:ascii="Arial" w:hAnsi="Arial" w:cs="Arial"/>
                <w:sz w:val="22"/>
                <w:szCs w:val="22"/>
              </w:rPr>
            </w:pPr>
            <w:r w:rsidRPr="006401BB">
              <w:rPr>
                <w:rFonts w:ascii="Arial" w:hAnsi="Arial" w:cs="Arial"/>
                <w:sz w:val="22"/>
                <w:szCs w:val="22"/>
              </w:rPr>
              <w:t>G-2</w:t>
            </w:r>
          </w:p>
        </w:tc>
        <w:tc>
          <w:tcPr>
            <w:tcW w:w="1054" w:type="dxa"/>
          </w:tcPr>
          <w:p w:rsidR="009B7BE2" w:rsidRPr="006401BB" w:rsidRDefault="009B7BE2" w:rsidP="002A232A">
            <w:pPr>
              <w:jc w:val="center"/>
              <w:rPr>
                <w:rFonts w:ascii="Arial" w:hAnsi="Arial" w:cs="Arial"/>
                <w:sz w:val="22"/>
                <w:szCs w:val="22"/>
              </w:rPr>
            </w:pPr>
            <w:r w:rsidRPr="006401BB">
              <w:rPr>
                <w:rFonts w:ascii="Arial" w:hAnsi="Arial" w:cs="Arial"/>
                <w:sz w:val="22"/>
                <w:szCs w:val="22"/>
              </w:rPr>
              <w:t>SZ</w:t>
            </w:r>
          </w:p>
        </w:tc>
        <w:tc>
          <w:tcPr>
            <w:tcW w:w="1054" w:type="dxa"/>
          </w:tcPr>
          <w:p w:rsidR="009B7BE2" w:rsidRPr="006401BB" w:rsidRDefault="009B7BE2" w:rsidP="002A232A">
            <w:pPr>
              <w:jc w:val="center"/>
              <w:rPr>
                <w:rFonts w:ascii="Arial" w:hAnsi="Arial" w:cs="Arial"/>
                <w:sz w:val="22"/>
                <w:szCs w:val="22"/>
              </w:rPr>
            </w:pPr>
            <w:r w:rsidRPr="006401BB">
              <w:rPr>
                <w:rFonts w:ascii="Arial" w:hAnsi="Arial" w:cs="Arial"/>
                <w:sz w:val="22"/>
                <w:szCs w:val="22"/>
              </w:rPr>
              <w:t>1,0</w:t>
            </w:r>
          </w:p>
        </w:tc>
        <w:tc>
          <w:tcPr>
            <w:tcW w:w="1054" w:type="dxa"/>
          </w:tcPr>
          <w:p w:rsidR="009B7BE2" w:rsidRPr="006401BB" w:rsidRDefault="009B7BE2" w:rsidP="002A232A">
            <w:pPr>
              <w:jc w:val="center"/>
              <w:rPr>
                <w:rFonts w:ascii="Arial" w:hAnsi="Arial" w:cs="Arial"/>
                <w:sz w:val="22"/>
                <w:szCs w:val="22"/>
              </w:rPr>
            </w:pPr>
            <w:r>
              <w:rPr>
                <w:rFonts w:ascii="Arial" w:hAnsi="Arial" w:cs="Arial"/>
                <w:sz w:val="22"/>
                <w:szCs w:val="22"/>
              </w:rPr>
              <w:t>6</w:t>
            </w:r>
            <w:r w:rsidRPr="006401BB">
              <w:rPr>
                <w:rFonts w:ascii="Arial" w:hAnsi="Arial" w:cs="Arial"/>
                <w:sz w:val="22"/>
                <w:szCs w:val="22"/>
              </w:rPr>
              <w:t>0</w:t>
            </w:r>
          </w:p>
        </w:tc>
        <w:tc>
          <w:tcPr>
            <w:tcW w:w="1054" w:type="dxa"/>
          </w:tcPr>
          <w:p w:rsidR="009B7BE2" w:rsidRPr="006401BB" w:rsidRDefault="009B7BE2" w:rsidP="002A232A">
            <w:pPr>
              <w:jc w:val="center"/>
              <w:rPr>
                <w:rFonts w:ascii="Arial" w:hAnsi="Arial" w:cs="Arial"/>
                <w:sz w:val="22"/>
                <w:szCs w:val="22"/>
              </w:rPr>
            </w:pPr>
            <w:r w:rsidRPr="006401BB">
              <w:rPr>
                <w:rFonts w:ascii="Arial" w:hAnsi="Arial" w:cs="Arial"/>
                <w:sz w:val="22"/>
                <w:szCs w:val="22"/>
              </w:rPr>
              <w:t>30</w:t>
            </w:r>
          </w:p>
        </w:tc>
        <w:tc>
          <w:tcPr>
            <w:tcW w:w="1054" w:type="dxa"/>
          </w:tcPr>
          <w:p w:rsidR="009B7BE2" w:rsidRPr="006401BB" w:rsidRDefault="009B7BE2" w:rsidP="002A232A">
            <w:pPr>
              <w:jc w:val="center"/>
              <w:rPr>
                <w:rFonts w:ascii="Arial" w:hAnsi="Arial" w:cs="Arial"/>
                <w:sz w:val="22"/>
                <w:szCs w:val="22"/>
              </w:rPr>
            </w:pPr>
            <w:r w:rsidRPr="006401BB">
              <w:rPr>
                <w:rFonts w:ascii="Arial" w:hAnsi="Arial" w:cs="Arial"/>
                <w:sz w:val="22"/>
                <w:szCs w:val="22"/>
              </w:rPr>
              <w:t>3 000</w:t>
            </w:r>
          </w:p>
        </w:tc>
        <w:tc>
          <w:tcPr>
            <w:tcW w:w="1054" w:type="dxa"/>
          </w:tcPr>
          <w:p w:rsidR="009B7BE2" w:rsidRPr="006401BB" w:rsidRDefault="009B7BE2" w:rsidP="002A232A">
            <w:pPr>
              <w:jc w:val="center"/>
              <w:rPr>
                <w:rFonts w:ascii="Arial" w:hAnsi="Arial" w:cs="Arial"/>
                <w:sz w:val="22"/>
                <w:szCs w:val="22"/>
              </w:rPr>
            </w:pPr>
            <w:r w:rsidRPr="006401BB">
              <w:rPr>
                <w:rFonts w:ascii="Arial" w:hAnsi="Arial" w:cs="Arial"/>
                <w:sz w:val="22"/>
                <w:szCs w:val="22"/>
              </w:rPr>
              <w:t>3,5</w:t>
            </w:r>
          </w:p>
        </w:tc>
        <w:tc>
          <w:tcPr>
            <w:tcW w:w="1055" w:type="dxa"/>
          </w:tcPr>
          <w:p w:rsidR="009B7BE2" w:rsidRPr="006401BB" w:rsidRDefault="009B7BE2" w:rsidP="002A232A">
            <w:pPr>
              <w:jc w:val="center"/>
              <w:rPr>
                <w:rFonts w:ascii="Arial" w:hAnsi="Arial" w:cs="Arial"/>
                <w:sz w:val="22"/>
                <w:szCs w:val="22"/>
              </w:rPr>
            </w:pPr>
            <w:r>
              <w:rPr>
                <w:rFonts w:ascii="Arial" w:hAnsi="Arial" w:cs="Arial"/>
                <w:sz w:val="22"/>
                <w:szCs w:val="22"/>
              </w:rPr>
              <w:t>15</w:t>
            </w:r>
            <w:r w:rsidRPr="006401BB">
              <w:rPr>
                <w:rFonts w:ascii="Arial" w:hAnsi="Arial" w:cs="Arial"/>
                <w:sz w:val="22"/>
                <w:szCs w:val="22"/>
              </w:rPr>
              <w:t>,0</w:t>
            </w:r>
          </w:p>
        </w:tc>
        <w:tc>
          <w:tcPr>
            <w:tcW w:w="1055" w:type="dxa"/>
          </w:tcPr>
          <w:p w:rsidR="009B7BE2" w:rsidRPr="006401BB" w:rsidRDefault="009B7BE2" w:rsidP="002A232A">
            <w:pPr>
              <w:jc w:val="center"/>
              <w:rPr>
                <w:rFonts w:ascii="Arial" w:hAnsi="Arial" w:cs="Arial"/>
                <w:sz w:val="22"/>
                <w:szCs w:val="22"/>
              </w:rPr>
            </w:pPr>
            <w:r w:rsidRPr="006401BB">
              <w:rPr>
                <w:rFonts w:ascii="Arial" w:hAnsi="Arial" w:cs="Arial"/>
                <w:sz w:val="22"/>
                <w:szCs w:val="22"/>
              </w:rPr>
              <w:t>2</w:t>
            </w:r>
          </w:p>
        </w:tc>
      </w:tr>
      <w:tr w:rsidR="009B7BE2" w:rsidRPr="00236A4F" w:rsidTr="002A232A">
        <w:tc>
          <w:tcPr>
            <w:tcW w:w="1054" w:type="dxa"/>
          </w:tcPr>
          <w:p w:rsidR="009B7BE2" w:rsidRPr="00236A4F" w:rsidRDefault="009B7BE2" w:rsidP="002A232A">
            <w:pPr>
              <w:rPr>
                <w:rFonts w:ascii="Arial" w:hAnsi="Arial" w:cs="Arial"/>
                <w:sz w:val="22"/>
                <w:szCs w:val="22"/>
              </w:rPr>
            </w:pPr>
            <w:r>
              <w:rPr>
                <w:rFonts w:ascii="Arial" w:hAnsi="Arial" w:cs="Arial"/>
                <w:sz w:val="22"/>
                <w:szCs w:val="22"/>
              </w:rPr>
              <w:t>G-3</w:t>
            </w:r>
          </w:p>
        </w:tc>
        <w:tc>
          <w:tcPr>
            <w:tcW w:w="1054" w:type="dxa"/>
          </w:tcPr>
          <w:p w:rsidR="009B7BE2" w:rsidRPr="00236A4F" w:rsidRDefault="009B7BE2" w:rsidP="002A232A">
            <w:pPr>
              <w:jc w:val="center"/>
              <w:rPr>
                <w:rFonts w:ascii="Arial" w:hAnsi="Arial" w:cs="Arial"/>
                <w:sz w:val="22"/>
                <w:szCs w:val="22"/>
              </w:rPr>
            </w:pPr>
            <w:r w:rsidRPr="006401BB">
              <w:rPr>
                <w:rFonts w:ascii="Arial" w:hAnsi="Arial" w:cs="Arial"/>
                <w:sz w:val="22"/>
                <w:szCs w:val="22"/>
              </w:rPr>
              <w:t>SZ</w:t>
            </w:r>
          </w:p>
        </w:tc>
        <w:tc>
          <w:tcPr>
            <w:tcW w:w="1054" w:type="dxa"/>
          </w:tcPr>
          <w:p w:rsidR="009B7BE2" w:rsidRPr="00236A4F" w:rsidRDefault="009B7BE2" w:rsidP="002A232A">
            <w:pPr>
              <w:jc w:val="center"/>
              <w:rPr>
                <w:rFonts w:ascii="Arial" w:hAnsi="Arial" w:cs="Arial"/>
                <w:sz w:val="22"/>
                <w:szCs w:val="22"/>
              </w:rPr>
            </w:pPr>
            <w:r w:rsidRPr="006401BB">
              <w:rPr>
                <w:rFonts w:ascii="Arial" w:hAnsi="Arial" w:cs="Arial"/>
                <w:sz w:val="22"/>
                <w:szCs w:val="22"/>
              </w:rPr>
              <w:t>1,0</w:t>
            </w:r>
          </w:p>
        </w:tc>
        <w:tc>
          <w:tcPr>
            <w:tcW w:w="1054" w:type="dxa"/>
          </w:tcPr>
          <w:p w:rsidR="009B7BE2" w:rsidRPr="00236A4F" w:rsidRDefault="009B7BE2" w:rsidP="002A232A">
            <w:pPr>
              <w:jc w:val="center"/>
              <w:rPr>
                <w:rFonts w:ascii="Arial" w:hAnsi="Arial" w:cs="Arial"/>
                <w:sz w:val="22"/>
                <w:szCs w:val="22"/>
              </w:rPr>
            </w:pPr>
            <w:r>
              <w:rPr>
                <w:rFonts w:ascii="Arial" w:hAnsi="Arial" w:cs="Arial"/>
                <w:sz w:val="22"/>
                <w:szCs w:val="22"/>
              </w:rPr>
              <w:t>6</w:t>
            </w:r>
            <w:r w:rsidRPr="006401BB">
              <w:rPr>
                <w:rFonts w:ascii="Arial" w:hAnsi="Arial" w:cs="Arial"/>
                <w:sz w:val="22"/>
                <w:szCs w:val="22"/>
              </w:rPr>
              <w:t>0</w:t>
            </w:r>
          </w:p>
        </w:tc>
        <w:tc>
          <w:tcPr>
            <w:tcW w:w="1054" w:type="dxa"/>
          </w:tcPr>
          <w:p w:rsidR="009B7BE2" w:rsidRPr="00236A4F" w:rsidRDefault="009B7BE2" w:rsidP="002A232A">
            <w:pPr>
              <w:jc w:val="center"/>
              <w:rPr>
                <w:rFonts w:ascii="Arial" w:hAnsi="Arial" w:cs="Arial"/>
                <w:sz w:val="22"/>
                <w:szCs w:val="22"/>
              </w:rPr>
            </w:pPr>
            <w:r w:rsidRPr="006401BB">
              <w:rPr>
                <w:rFonts w:ascii="Arial" w:hAnsi="Arial" w:cs="Arial"/>
                <w:sz w:val="22"/>
                <w:szCs w:val="22"/>
              </w:rPr>
              <w:t>30</w:t>
            </w:r>
          </w:p>
        </w:tc>
        <w:tc>
          <w:tcPr>
            <w:tcW w:w="1054" w:type="dxa"/>
          </w:tcPr>
          <w:p w:rsidR="009B7BE2" w:rsidRPr="00236A4F" w:rsidRDefault="009B7BE2" w:rsidP="002A232A">
            <w:pPr>
              <w:jc w:val="center"/>
              <w:rPr>
                <w:rFonts w:ascii="Arial" w:hAnsi="Arial" w:cs="Arial"/>
                <w:sz w:val="22"/>
                <w:szCs w:val="22"/>
              </w:rPr>
            </w:pPr>
            <w:r>
              <w:rPr>
                <w:rFonts w:ascii="Arial" w:hAnsi="Arial" w:cs="Arial"/>
                <w:sz w:val="22"/>
                <w:szCs w:val="22"/>
              </w:rPr>
              <w:t>5</w:t>
            </w:r>
            <w:r w:rsidRPr="006401BB">
              <w:rPr>
                <w:rFonts w:ascii="Arial" w:hAnsi="Arial" w:cs="Arial"/>
                <w:sz w:val="22"/>
                <w:szCs w:val="22"/>
              </w:rPr>
              <w:t xml:space="preserve"> 000</w:t>
            </w:r>
          </w:p>
        </w:tc>
        <w:tc>
          <w:tcPr>
            <w:tcW w:w="1054" w:type="dxa"/>
          </w:tcPr>
          <w:p w:rsidR="009B7BE2" w:rsidRPr="00236A4F" w:rsidRDefault="009B7BE2" w:rsidP="002A232A">
            <w:pPr>
              <w:jc w:val="center"/>
              <w:rPr>
                <w:rFonts w:ascii="Arial" w:hAnsi="Arial" w:cs="Arial"/>
                <w:sz w:val="22"/>
                <w:szCs w:val="22"/>
              </w:rPr>
            </w:pPr>
            <w:r w:rsidRPr="006401BB">
              <w:rPr>
                <w:rFonts w:ascii="Arial" w:hAnsi="Arial" w:cs="Arial"/>
                <w:sz w:val="22"/>
                <w:szCs w:val="22"/>
              </w:rPr>
              <w:t>3,5</w:t>
            </w:r>
          </w:p>
        </w:tc>
        <w:tc>
          <w:tcPr>
            <w:tcW w:w="1055" w:type="dxa"/>
          </w:tcPr>
          <w:p w:rsidR="009B7BE2" w:rsidRPr="00236A4F" w:rsidRDefault="009B7BE2" w:rsidP="002A232A">
            <w:pPr>
              <w:jc w:val="center"/>
              <w:rPr>
                <w:rFonts w:ascii="Arial" w:hAnsi="Arial" w:cs="Arial"/>
                <w:sz w:val="22"/>
                <w:szCs w:val="22"/>
              </w:rPr>
            </w:pPr>
            <w:r>
              <w:rPr>
                <w:rFonts w:ascii="Arial" w:hAnsi="Arial" w:cs="Arial"/>
                <w:sz w:val="22"/>
                <w:szCs w:val="22"/>
              </w:rPr>
              <w:t>15</w:t>
            </w:r>
            <w:r w:rsidRPr="006401BB">
              <w:rPr>
                <w:rFonts w:ascii="Arial" w:hAnsi="Arial" w:cs="Arial"/>
                <w:sz w:val="22"/>
                <w:szCs w:val="22"/>
              </w:rPr>
              <w:t>,0</w:t>
            </w:r>
          </w:p>
        </w:tc>
        <w:tc>
          <w:tcPr>
            <w:tcW w:w="1055" w:type="dxa"/>
          </w:tcPr>
          <w:p w:rsidR="009B7BE2" w:rsidRPr="00236A4F" w:rsidRDefault="009B7BE2" w:rsidP="002A232A">
            <w:pPr>
              <w:jc w:val="center"/>
              <w:rPr>
                <w:rFonts w:ascii="Arial" w:hAnsi="Arial" w:cs="Arial"/>
                <w:sz w:val="22"/>
                <w:szCs w:val="22"/>
              </w:rPr>
            </w:pPr>
            <w:r w:rsidRPr="006401BB">
              <w:rPr>
                <w:rFonts w:ascii="Arial" w:hAnsi="Arial" w:cs="Arial"/>
                <w:sz w:val="22"/>
                <w:szCs w:val="22"/>
              </w:rPr>
              <w:t>2</w:t>
            </w:r>
          </w:p>
        </w:tc>
      </w:tr>
      <w:tr w:rsidR="009B7BE2" w:rsidRPr="00236A4F" w:rsidTr="002A232A">
        <w:tc>
          <w:tcPr>
            <w:tcW w:w="1054" w:type="dxa"/>
          </w:tcPr>
          <w:p w:rsidR="009B7BE2" w:rsidRPr="00236A4F" w:rsidRDefault="009B7BE2" w:rsidP="002A232A">
            <w:pPr>
              <w:rPr>
                <w:rFonts w:ascii="Arial" w:hAnsi="Arial" w:cs="Arial"/>
                <w:sz w:val="22"/>
                <w:szCs w:val="22"/>
              </w:rPr>
            </w:pPr>
            <w:r w:rsidRPr="00236A4F">
              <w:rPr>
                <w:rFonts w:ascii="Arial" w:hAnsi="Arial" w:cs="Arial"/>
                <w:sz w:val="22"/>
                <w:szCs w:val="22"/>
              </w:rPr>
              <w:t>G-</w:t>
            </w:r>
            <w:r>
              <w:rPr>
                <w:rFonts w:ascii="Arial" w:hAnsi="Arial" w:cs="Arial"/>
                <w:sz w:val="22"/>
                <w:szCs w:val="22"/>
              </w:rPr>
              <w:t>4</w:t>
            </w:r>
          </w:p>
        </w:tc>
        <w:tc>
          <w:tcPr>
            <w:tcW w:w="1054" w:type="dxa"/>
          </w:tcPr>
          <w:p w:rsidR="009B7BE2" w:rsidRPr="00236A4F" w:rsidRDefault="009B7BE2" w:rsidP="002A232A">
            <w:pPr>
              <w:jc w:val="center"/>
              <w:rPr>
                <w:rFonts w:ascii="Arial" w:hAnsi="Arial" w:cs="Arial"/>
                <w:sz w:val="22"/>
                <w:szCs w:val="22"/>
              </w:rPr>
            </w:pPr>
            <w:r w:rsidRPr="00236A4F">
              <w:rPr>
                <w:rFonts w:ascii="Arial" w:hAnsi="Arial" w:cs="Arial"/>
                <w:sz w:val="22"/>
                <w:szCs w:val="22"/>
              </w:rPr>
              <w:t>SZ</w:t>
            </w:r>
          </w:p>
        </w:tc>
        <w:tc>
          <w:tcPr>
            <w:tcW w:w="1054" w:type="dxa"/>
          </w:tcPr>
          <w:p w:rsidR="009B7BE2" w:rsidRPr="00236A4F" w:rsidRDefault="009B7BE2" w:rsidP="002A232A">
            <w:pPr>
              <w:jc w:val="center"/>
              <w:rPr>
                <w:rFonts w:ascii="Arial" w:hAnsi="Arial" w:cs="Arial"/>
                <w:sz w:val="22"/>
                <w:szCs w:val="22"/>
              </w:rPr>
            </w:pPr>
            <w:r w:rsidRPr="00236A4F">
              <w:rPr>
                <w:rFonts w:ascii="Arial" w:hAnsi="Arial" w:cs="Arial"/>
                <w:sz w:val="22"/>
                <w:szCs w:val="22"/>
              </w:rPr>
              <w:t>1,0</w:t>
            </w:r>
          </w:p>
        </w:tc>
        <w:tc>
          <w:tcPr>
            <w:tcW w:w="1054" w:type="dxa"/>
          </w:tcPr>
          <w:p w:rsidR="009B7BE2" w:rsidRPr="00236A4F" w:rsidRDefault="009B7BE2" w:rsidP="002A232A">
            <w:pPr>
              <w:jc w:val="center"/>
              <w:rPr>
                <w:rFonts w:ascii="Arial" w:hAnsi="Arial" w:cs="Arial"/>
                <w:sz w:val="22"/>
                <w:szCs w:val="22"/>
              </w:rPr>
            </w:pPr>
            <w:r w:rsidRPr="00236A4F">
              <w:rPr>
                <w:rFonts w:ascii="Arial" w:hAnsi="Arial" w:cs="Arial"/>
                <w:sz w:val="22"/>
                <w:szCs w:val="22"/>
              </w:rPr>
              <w:t>50</w:t>
            </w:r>
          </w:p>
        </w:tc>
        <w:tc>
          <w:tcPr>
            <w:tcW w:w="1054" w:type="dxa"/>
          </w:tcPr>
          <w:p w:rsidR="009B7BE2" w:rsidRPr="00236A4F" w:rsidRDefault="009B7BE2" w:rsidP="002A232A">
            <w:pPr>
              <w:jc w:val="center"/>
              <w:rPr>
                <w:rFonts w:ascii="Arial" w:hAnsi="Arial" w:cs="Arial"/>
                <w:sz w:val="22"/>
                <w:szCs w:val="22"/>
              </w:rPr>
            </w:pPr>
            <w:r w:rsidRPr="00236A4F">
              <w:rPr>
                <w:rFonts w:ascii="Arial" w:hAnsi="Arial" w:cs="Arial"/>
                <w:sz w:val="22"/>
                <w:szCs w:val="22"/>
              </w:rPr>
              <w:t>30</w:t>
            </w:r>
          </w:p>
        </w:tc>
        <w:tc>
          <w:tcPr>
            <w:tcW w:w="1054" w:type="dxa"/>
          </w:tcPr>
          <w:p w:rsidR="009B7BE2" w:rsidRPr="00236A4F" w:rsidRDefault="009B7BE2" w:rsidP="002A232A">
            <w:pPr>
              <w:jc w:val="center"/>
              <w:rPr>
                <w:rFonts w:ascii="Arial" w:hAnsi="Arial" w:cs="Arial"/>
                <w:sz w:val="22"/>
                <w:szCs w:val="22"/>
              </w:rPr>
            </w:pPr>
            <w:r>
              <w:rPr>
                <w:rFonts w:ascii="Arial" w:hAnsi="Arial" w:cs="Arial"/>
                <w:sz w:val="22"/>
                <w:szCs w:val="22"/>
              </w:rPr>
              <w:t>1 5</w:t>
            </w:r>
            <w:r w:rsidRPr="00236A4F">
              <w:rPr>
                <w:rFonts w:ascii="Arial" w:hAnsi="Arial" w:cs="Arial"/>
                <w:sz w:val="22"/>
                <w:szCs w:val="22"/>
              </w:rPr>
              <w:t>00</w:t>
            </w:r>
          </w:p>
        </w:tc>
        <w:tc>
          <w:tcPr>
            <w:tcW w:w="1054" w:type="dxa"/>
          </w:tcPr>
          <w:p w:rsidR="009B7BE2" w:rsidRPr="00236A4F" w:rsidRDefault="009B7BE2" w:rsidP="002A232A">
            <w:pPr>
              <w:jc w:val="center"/>
              <w:rPr>
                <w:rFonts w:ascii="Arial" w:hAnsi="Arial" w:cs="Arial"/>
                <w:sz w:val="22"/>
                <w:szCs w:val="22"/>
              </w:rPr>
            </w:pPr>
            <w:r w:rsidRPr="00236A4F">
              <w:rPr>
                <w:rFonts w:ascii="Arial" w:hAnsi="Arial" w:cs="Arial"/>
                <w:sz w:val="22"/>
                <w:szCs w:val="22"/>
              </w:rPr>
              <w:t>3,5</w:t>
            </w:r>
          </w:p>
        </w:tc>
        <w:tc>
          <w:tcPr>
            <w:tcW w:w="1055" w:type="dxa"/>
          </w:tcPr>
          <w:p w:rsidR="009B7BE2" w:rsidRPr="00236A4F" w:rsidRDefault="009B7BE2" w:rsidP="002A232A">
            <w:pPr>
              <w:jc w:val="center"/>
              <w:rPr>
                <w:rFonts w:ascii="Arial" w:hAnsi="Arial" w:cs="Arial"/>
                <w:sz w:val="22"/>
                <w:szCs w:val="22"/>
              </w:rPr>
            </w:pPr>
            <w:r w:rsidRPr="00236A4F">
              <w:rPr>
                <w:rFonts w:ascii="Arial" w:hAnsi="Arial" w:cs="Arial"/>
                <w:sz w:val="22"/>
                <w:szCs w:val="22"/>
              </w:rPr>
              <w:t>9,0</w:t>
            </w:r>
          </w:p>
        </w:tc>
        <w:tc>
          <w:tcPr>
            <w:tcW w:w="1055" w:type="dxa"/>
          </w:tcPr>
          <w:p w:rsidR="009B7BE2" w:rsidRPr="00236A4F" w:rsidRDefault="009B7BE2" w:rsidP="002A232A">
            <w:pPr>
              <w:jc w:val="center"/>
              <w:rPr>
                <w:rFonts w:ascii="Arial" w:hAnsi="Arial" w:cs="Arial"/>
                <w:sz w:val="22"/>
                <w:szCs w:val="22"/>
              </w:rPr>
            </w:pPr>
            <w:r w:rsidRPr="00236A4F">
              <w:rPr>
                <w:rFonts w:ascii="Arial" w:hAnsi="Arial" w:cs="Arial"/>
                <w:sz w:val="22"/>
                <w:szCs w:val="22"/>
              </w:rPr>
              <w:t>2</w:t>
            </w:r>
          </w:p>
        </w:tc>
      </w:tr>
      <w:tr w:rsidR="009B7BE2" w:rsidRPr="00236A4F" w:rsidTr="002A232A">
        <w:tc>
          <w:tcPr>
            <w:tcW w:w="1054" w:type="dxa"/>
          </w:tcPr>
          <w:p w:rsidR="009B7BE2" w:rsidRPr="00236A4F" w:rsidRDefault="009B7BE2" w:rsidP="002A232A">
            <w:pPr>
              <w:rPr>
                <w:rFonts w:ascii="Arial" w:hAnsi="Arial" w:cs="Arial"/>
                <w:sz w:val="22"/>
                <w:szCs w:val="22"/>
              </w:rPr>
            </w:pPr>
          </w:p>
        </w:tc>
        <w:tc>
          <w:tcPr>
            <w:tcW w:w="1054" w:type="dxa"/>
          </w:tcPr>
          <w:p w:rsidR="009B7BE2" w:rsidRPr="00236A4F" w:rsidRDefault="009B7BE2" w:rsidP="002A232A">
            <w:pPr>
              <w:jc w:val="center"/>
              <w:rPr>
                <w:rFonts w:ascii="Arial" w:hAnsi="Arial" w:cs="Arial"/>
                <w:sz w:val="22"/>
                <w:szCs w:val="22"/>
              </w:rPr>
            </w:pPr>
          </w:p>
        </w:tc>
        <w:tc>
          <w:tcPr>
            <w:tcW w:w="1054" w:type="dxa"/>
          </w:tcPr>
          <w:p w:rsidR="009B7BE2" w:rsidRPr="00236A4F" w:rsidRDefault="009B7BE2" w:rsidP="002A232A">
            <w:pPr>
              <w:jc w:val="center"/>
              <w:rPr>
                <w:rFonts w:ascii="Arial" w:hAnsi="Arial" w:cs="Arial"/>
                <w:sz w:val="22"/>
                <w:szCs w:val="22"/>
              </w:rPr>
            </w:pPr>
          </w:p>
        </w:tc>
        <w:tc>
          <w:tcPr>
            <w:tcW w:w="1054" w:type="dxa"/>
          </w:tcPr>
          <w:p w:rsidR="009B7BE2" w:rsidRPr="00236A4F" w:rsidRDefault="009B7BE2" w:rsidP="002A232A">
            <w:pPr>
              <w:jc w:val="center"/>
              <w:rPr>
                <w:rFonts w:ascii="Arial" w:hAnsi="Arial" w:cs="Arial"/>
                <w:sz w:val="22"/>
                <w:szCs w:val="22"/>
              </w:rPr>
            </w:pPr>
          </w:p>
        </w:tc>
        <w:tc>
          <w:tcPr>
            <w:tcW w:w="1054" w:type="dxa"/>
          </w:tcPr>
          <w:p w:rsidR="009B7BE2" w:rsidRPr="00236A4F" w:rsidRDefault="009B7BE2" w:rsidP="002A232A">
            <w:pPr>
              <w:jc w:val="center"/>
              <w:rPr>
                <w:rFonts w:ascii="Arial" w:hAnsi="Arial" w:cs="Arial"/>
                <w:sz w:val="22"/>
                <w:szCs w:val="22"/>
              </w:rPr>
            </w:pPr>
          </w:p>
        </w:tc>
        <w:tc>
          <w:tcPr>
            <w:tcW w:w="1054" w:type="dxa"/>
          </w:tcPr>
          <w:p w:rsidR="009B7BE2" w:rsidRPr="00236A4F" w:rsidRDefault="009B7BE2" w:rsidP="002A232A">
            <w:pPr>
              <w:jc w:val="center"/>
              <w:rPr>
                <w:rFonts w:ascii="Arial" w:hAnsi="Arial" w:cs="Arial"/>
                <w:sz w:val="22"/>
                <w:szCs w:val="22"/>
              </w:rPr>
            </w:pPr>
          </w:p>
        </w:tc>
        <w:tc>
          <w:tcPr>
            <w:tcW w:w="1054" w:type="dxa"/>
          </w:tcPr>
          <w:p w:rsidR="009B7BE2" w:rsidRPr="00236A4F" w:rsidRDefault="009B7BE2" w:rsidP="002A232A">
            <w:pPr>
              <w:jc w:val="center"/>
              <w:rPr>
                <w:rFonts w:ascii="Arial" w:hAnsi="Arial" w:cs="Arial"/>
                <w:sz w:val="22"/>
                <w:szCs w:val="22"/>
              </w:rPr>
            </w:pPr>
          </w:p>
        </w:tc>
        <w:tc>
          <w:tcPr>
            <w:tcW w:w="1055" w:type="dxa"/>
          </w:tcPr>
          <w:p w:rsidR="009B7BE2" w:rsidRPr="00236A4F" w:rsidRDefault="009B7BE2" w:rsidP="002A232A">
            <w:pPr>
              <w:jc w:val="center"/>
              <w:rPr>
                <w:rFonts w:ascii="Arial" w:hAnsi="Arial" w:cs="Arial"/>
                <w:sz w:val="22"/>
                <w:szCs w:val="22"/>
              </w:rPr>
            </w:pPr>
          </w:p>
        </w:tc>
        <w:tc>
          <w:tcPr>
            <w:tcW w:w="1055" w:type="dxa"/>
          </w:tcPr>
          <w:p w:rsidR="009B7BE2" w:rsidRPr="00236A4F" w:rsidRDefault="009B7BE2" w:rsidP="002A232A">
            <w:pPr>
              <w:jc w:val="center"/>
              <w:rPr>
                <w:rFonts w:ascii="Arial" w:hAnsi="Arial" w:cs="Arial"/>
                <w:sz w:val="22"/>
                <w:szCs w:val="22"/>
              </w:rPr>
            </w:pPr>
          </w:p>
        </w:tc>
      </w:tr>
      <w:tr w:rsidR="009B7BE2" w:rsidRPr="00236A4F" w:rsidTr="002A232A">
        <w:tc>
          <w:tcPr>
            <w:tcW w:w="1054" w:type="dxa"/>
          </w:tcPr>
          <w:p w:rsidR="009B7BE2" w:rsidRPr="00236A4F" w:rsidRDefault="009B7BE2" w:rsidP="002A232A">
            <w:pPr>
              <w:rPr>
                <w:rFonts w:ascii="Arial" w:hAnsi="Arial" w:cs="Arial"/>
                <w:sz w:val="22"/>
                <w:szCs w:val="22"/>
              </w:rPr>
            </w:pPr>
          </w:p>
        </w:tc>
        <w:tc>
          <w:tcPr>
            <w:tcW w:w="1054" w:type="dxa"/>
          </w:tcPr>
          <w:p w:rsidR="009B7BE2" w:rsidRPr="00236A4F" w:rsidRDefault="009B7BE2" w:rsidP="002A232A">
            <w:pPr>
              <w:jc w:val="center"/>
              <w:rPr>
                <w:rFonts w:ascii="Arial" w:hAnsi="Arial" w:cs="Arial"/>
                <w:sz w:val="22"/>
                <w:szCs w:val="22"/>
              </w:rPr>
            </w:pPr>
          </w:p>
        </w:tc>
        <w:tc>
          <w:tcPr>
            <w:tcW w:w="1054" w:type="dxa"/>
          </w:tcPr>
          <w:p w:rsidR="009B7BE2" w:rsidRPr="00236A4F" w:rsidRDefault="009B7BE2" w:rsidP="002A232A">
            <w:pPr>
              <w:jc w:val="center"/>
              <w:rPr>
                <w:rFonts w:ascii="Arial" w:hAnsi="Arial" w:cs="Arial"/>
                <w:sz w:val="22"/>
                <w:szCs w:val="22"/>
              </w:rPr>
            </w:pPr>
          </w:p>
        </w:tc>
        <w:tc>
          <w:tcPr>
            <w:tcW w:w="1054" w:type="dxa"/>
          </w:tcPr>
          <w:p w:rsidR="009B7BE2" w:rsidRPr="00236A4F" w:rsidRDefault="009B7BE2" w:rsidP="002A232A">
            <w:pPr>
              <w:jc w:val="center"/>
              <w:rPr>
                <w:rFonts w:ascii="Arial" w:hAnsi="Arial" w:cs="Arial"/>
                <w:sz w:val="22"/>
                <w:szCs w:val="22"/>
              </w:rPr>
            </w:pPr>
          </w:p>
        </w:tc>
        <w:tc>
          <w:tcPr>
            <w:tcW w:w="1054" w:type="dxa"/>
          </w:tcPr>
          <w:p w:rsidR="009B7BE2" w:rsidRPr="00236A4F" w:rsidRDefault="009B7BE2" w:rsidP="002A232A">
            <w:pPr>
              <w:jc w:val="center"/>
              <w:rPr>
                <w:rFonts w:ascii="Arial" w:hAnsi="Arial" w:cs="Arial"/>
                <w:sz w:val="22"/>
                <w:szCs w:val="22"/>
              </w:rPr>
            </w:pPr>
          </w:p>
        </w:tc>
        <w:tc>
          <w:tcPr>
            <w:tcW w:w="1054" w:type="dxa"/>
          </w:tcPr>
          <w:p w:rsidR="009B7BE2" w:rsidRPr="00236A4F" w:rsidRDefault="009B7BE2" w:rsidP="002A232A">
            <w:pPr>
              <w:jc w:val="center"/>
              <w:rPr>
                <w:rFonts w:ascii="Arial" w:hAnsi="Arial" w:cs="Arial"/>
                <w:sz w:val="22"/>
                <w:szCs w:val="22"/>
              </w:rPr>
            </w:pPr>
          </w:p>
        </w:tc>
        <w:tc>
          <w:tcPr>
            <w:tcW w:w="1054" w:type="dxa"/>
          </w:tcPr>
          <w:p w:rsidR="009B7BE2" w:rsidRPr="00236A4F" w:rsidRDefault="009B7BE2" w:rsidP="002A232A">
            <w:pPr>
              <w:jc w:val="center"/>
              <w:rPr>
                <w:rFonts w:ascii="Arial" w:hAnsi="Arial" w:cs="Arial"/>
                <w:sz w:val="22"/>
                <w:szCs w:val="22"/>
              </w:rPr>
            </w:pPr>
          </w:p>
        </w:tc>
        <w:tc>
          <w:tcPr>
            <w:tcW w:w="1055" w:type="dxa"/>
          </w:tcPr>
          <w:p w:rsidR="009B7BE2" w:rsidRPr="00236A4F" w:rsidRDefault="009B7BE2" w:rsidP="002A232A">
            <w:pPr>
              <w:jc w:val="center"/>
              <w:rPr>
                <w:rFonts w:ascii="Arial" w:hAnsi="Arial" w:cs="Arial"/>
                <w:sz w:val="22"/>
                <w:szCs w:val="22"/>
              </w:rPr>
            </w:pPr>
          </w:p>
        </w:tc>
        <w:tc>
          <w:tcPr>
            <w:tcW w:w="1055" w:type="dxa"/>
          </w:tcPr>
          <w:p w:rsidR="009B7BE2" w:rsidRPr="00236A4F" w:rsidRDefault="009B7BE2" w:rsidP="002A232A">
            <w:pPr>
              <w:jc w:val="center"/>
              <w:rPr>
                <w:rFonts w:ascii="Arial" w:hAnsi="Arial" w:cs="Arial"/>
                <w:sz w:val="22"/>
                <w:szCs w:val="22"/>
              </w:rPr>
            </w:pPr>
          </w:p>
        </w:tc>
      </w:tr>
    </w:tbl>
    <w:p w:rsidR="009B7BE2" w:rsidRDefault="009B7BE2" w:rsidP="009B7BE2">
      <w:pPr>
        <w:rPr>
          <w:rFonts w:ascii="Arial" w:hAnsi="Arial" w:cs="Arial"/>
        </w:rPr>
      </w:pPr>
    </w:p>
    <w:p w:rsidR="009B7BE2" w:rsidRDefault="009B7BE2" w:rsidP="009B7BE2">
      <w:pPr>
        <w:rPr>
          <w:rFonts w:ascii="Arial" w:hAnsi="Arial" w:cs="Arial"/>
        </w:rPr>
      </w:pPr>
      <w:r w:rsidRPr="00E9461C">
        <w:rPr>
          <w:rFonts w:ascii="Arial" w:hAnsi="Arial" w:cs="Arial"/>
          <w:sz w:val="22"/>
        </w:rPr>
        <w:lastRenderedPageBreak/>
        <w:t>Az általános gazdasági területeken terménytárolásra alkalmas silók, terményszárítók a telek területének 10%-án magasság</w:t>
      </w:r>
      <w:r>
        <w:rPr>
          <w:rFonts w:ascii="Arial" w:hAnsi="Arial" w:cs="Arial"/>
          <w:sz w:val="22"/>
        </w:rPr>
        <w:t>i</w:t>
      </w:r>
      <w:r w:rsidRPr="00E9461C">
        <w:rPr>
          <w:rFonts w:ascii="Arial" w:hAnsi="Arial" w:cs="Arial"/>
          <w:sz w:val="22"/>
        </w:rPr>
        <w:t xml:space="preserve"> korlátozás nélkül építhetők.</w:t>
      </w:r>
    </w:p>
    <w:p w:rsidR="009B7BE2" w:rsidRDefault="009B7BE2" w:rsidP="009B7BE2">
      <w:pPr>
        <w:rPr>
          <w:rFonts w:ascii="Arial" w:hAnsi="Arial" w:cs="Arial"/>
        </w:rPr>
      </w:pPr>
    </w:p>
    <w:p w:rsidR="009B7BE2" w:rsidRPr="00236A4F" w:rsidRDefault="009B7BE2" w:rsidP="009B7BE2">
      <w:pPr>
        <w:spacing w:after="120"/>
        <w:rPr>
          <w:rFonts w:ascii="Arial" w:hAnsi="Arial" w:cs="Arial"/>
          <w:b/>
          <w:sz w:val="22"/>
          <w:szCs w:val="22"/>
        </w:rPr>
      </w:pPr>
      <w:r>
        <w:rPr>
          <w:rFonts w:ascii="Arial" w:hAnsi="Arial" w:cs="Arial"/>
          <w:b/>
          <w:sz w:val="22"/>
          <w:szCs w:val="22"/>
        </w:rPr>
        <w:t>Ipari</w:t>
      </w:r>
      <w:r w:rsidRPr="00236A4F">
        <w:rPr>
          <w:rFonts w:ascii="Arial" w:hAnsi="Arial" w:cs="Arial"/>
          <w:b/>
          <w:sz w:val="22"/>
          <w:szCs w:val="22"/>
        </w:rPr>
        <w:t xml:space="preserve"> gazdasági terület</w:t>
      </w:r>
    </w:p>
    <w:tbl>
      <w:tblPr>
        <w:tblStyle w:val="Rcsostblzat"/>
        <w:tblW w:w="0" w:type="auto"/>
        <w:tblLook w:val="04A0" w:firstRow="1" w:lastRow="0" w:firstColumn="1" w:lastColumn="0" w:noHBand="0" w:noVBand="1"/>
      </w:tblPr>
      <w:tblGrid>
        <w:gridCol w:w="1054"/>
        <w:gridCol w:w="1054"/>
        <w:gridCol w:w="1054"/>
        <w:gridCol w:w="1054"/>
        <w:gridCol w:w="1054"/>
        <w:gridCol w:w="1054"/>
        <w:gridCol w:w="1054"/>
        <w:gridCol w:w="1055"/>
        <w:gridCol w:w="1055"/>
      </w:tblGrid>
      <w:tr w:rsidR="009B7BE2" w:rsidRPr="00236A4F" w:rsidTr="002A232A">
        <w:trPr>
          <w:trHeight w:val="2662"/>
        </w:trPr>
        <w:tc>
          <w:tcPr>
            <w:tcW w:w="1054" w:type="dxa"/>
            <w:textDirection w:val="btLr"/>
          </w:tcPr>
          <w:p w:rsidR="009B7BE2" w:rsidRPr="00236A4F" w:rsidRDefault="009B7BE2" w:rsidP="002A232A">
            <w:pPr>
              <w:ind w:left="113" w:right="113"/>
              <w:rPr>
                <w:rFonts w:ascii="Arial" w:hAnsi="Arial" w:cs="Arial"/>
                <w:sz w:val="22"/>
                <w:szCs w:val="22"/>
              </w:rPr>
            </w:pPr>
            <w:r w:rsidRPr="00236A4F">
              <w:rPr>
                <w:rFonts w:ascii="Arial" w:hAnsi="Arial" w:cs="Arial"/>
                <w:sz w:val="22"/>
                <w:szCs w:val="22"/>
              </w:rPr>
              <w:t>Építési övezet jele</w:t>
            </w:r>
          </w:p>
        </w:tc>
        <w:tc>
          <w:tcPr>
            <w:tcW w:w="1054" w:type="dxa"/>
            <w:textDirection w:val="btLr"/>
          </w:tcPr>
          <w:p w:rsidR="009B7BE2" w:rsidRPr="00236A4F" w:rsidRDefault="009B7BE2" w:rsidP="002A232A">
            <w:pPr>
              <w:ind w:left="113" w:right="113"/>
              <w:jc w:val="left"/>
              <w:rPr>
                <w:rFonts w:ascii="Arial" w:hAnsi="Arial" w:cs="Arial"/>
                <w:sz w:val="22"/>
                <w:szCs w:val="22"/>
              </w:rPr>
            </w:pPr>
            <w:r w:rsidRPr="00236A4F">
              <w:rPr>
                <w:rFonts w:ascii="Arial" w:hAnsi="Arial" w:cs="Arial"/>
                <w:sz w:val="22"/>
                <w:szCs w:val="22"/>
              </w:rPr>
              <w:t>Beépítési mód</w:t>
            </w:r>
          </w:p>
        </w:tc>
        <w:tc>
          <w:tcPr>
            <w:tcW w:w="1054" w:type="dxa"/>
            <w:textDirection w:val="btLr"/>
          </w:tcPr>
          <w:p w:rsidR="009B7BE2" w:rsidRPr="00236A4F" w:rsidRDefault="009B7BE2" w:rsidP="002A232A">
            <w:pPr>
              <w:ind w:left="113" w:right="113"/>
              <w:jc w:val="left"/>
              <w:rPr>
                <w:rFonts w:ascii="Arial" w:hAnsi="Arial" w:cs="Arial"/>
                <w:sz w:val="22"/>
                <w:szCs w:val="22"/>
              </w:rPr>
            </w:pPr>
            <w:r w:rsidRPr="00236A4F">
              <w:rPr>
                <w:rFonts w:ascii="Arial" w:hAnsi="Arial" w:cs="Arial"/>
                <w:sz w:val="22"/>
                <w:szCs w:val="22"/>
              </w:rPr>
              <w:t>Szintterületi mutató</w:t>
            </w:r>
          </w:p>
        </w:tc>
        <w:tc>
          <w:tcPr>
            <w:tcW w:w="1054" w:type="dxa"/>
            <w:textDirection w:val="btLr"/>
          </w:tcPr>
          <w:p w:rsidR="009B7BE2" w:rsidRPr="00236A4F" w:rsidRDefault="009B7BE2" w:rsidP="002A232A">
            <w:pPr>
              <w:ind w:left="113" w:right="113"/>
              <w:jc w:val="left"/>
              <w:rPr>
                <w:rFonts w:ascii="Arial" w:hAnsi="Arial" w:cs="Arial"/>
                <w:sz w:val="22"/>
                <w:szCs w:val="22"/>
              </w:rPr>
            </w:pPr>
            <w:r w:rsidRPr="00236A4F">
              <w:rPr>
                <w:rFonts w:ascii="Arial" w:hAnsi="Arial" w:cs="Arial"/>
                <w:sz w:val="22"/>
                <w:szCs w:val="22"/>
              </w:rPr>
              <w:t>Beépítettség megengedett legnagyobb mértéke (%)</w:t>
            </w:r>
          </w:p>
        </w:tc>
        <w:tc>
          <w:tcPr>
            <w:tcW w:w="1054" w:type="dxa"/>
            <w:textDirection w:val="btLr"/>
          </w:tcPr>
          <w:p w:rsidR="009B7BE2" w:rsidRPr="00236A4F" w:rsidRDefault="009B7BE2" w:rsidP="002A232A">
            <w:pPr>
              <w:ind w:left="113" w:right="113"/>
              <w:jc w:val="left"/>
              <w:rPr>
                <w:rFonts w:ascii="Arial" w:hAnsi="Arial" w:cs="Arial"/>
                <w:sz w:val="22"/>
                <w:szCs w:val="22"/>
              </w:rPr>
            </w:pPr>
            <w:r w:rsidRPr="00236A4F">
              <w:rPr>
                <w:rFonts w:ascii="Arial" w:hAnsi="Arial" w:cs="Arial"/>
                <w:sz w:val="22"/>
                <w:szCs w:val="22"/>
              </w:rPr>
              <w:t>Zöldfelület legkisebb mértéke (%)</w:t>
            </w:r>
          </w:p>
        </w:tc>
        <w:tc>
          <w:tcPr>
            <w:tcW w:w="1054" w:type="dxa"/>
            <w:textDirection w:val="btLr"/>
          </w:tcPr>
          <w:p w:rsidR="009B7BE2" w:rsidRPr="00236A4F" w:rsidRDefault="009B7BE2" w:rsidP="002A232A">
            <w:pPr>
              <w:ind w:left="113" w:right="113"/>
              <w:jc w:val="left"/>
              <w:rPr>
                <w:rFonts w:ascii="Arial" w:hAnsi="Arial" w:cs="Arial"/>
                <w:sz w:val="22"/>
                <w:szCs w:val="22"/>
              </w:rPr>
            </w:pPr>
            <w:r w:rsidRPr="00236A4F">
              <w:rPr>
                <w:rFonts w:ascii="Arial" w:hAnsi="Arial" w:cs="Arial"/>
                <w:sz w:val="22"/>
                <w:szCs w:val="22"/>
              </w:rPr>
              <w:t>Kialakítható telek legkisebb területe (m</w:t>
            </w:r>
            <w:r w:rsidRPr="00236A4F">
              <w:rPr>
                <w:rFonts w:ascii="Arial" w:hAnsi="Arial" w:cs="Arial"/>
                <w:sz w:val="22"/>
                <w:szCs w:val="22"/>
                <w:vertAlign w:val="superscript"/>
              </w:rPr>
              <w:t>2</w:t>
            </w:r>
            <w:r w:rsidRPr="00236A4F">
              <w:rPr>
                <w:rFonts w:ascii="Arial" w:hAnsi="Arial" w:cs="Arial"/>
                <w:sz w:val="22"/>
                <w:szCs w:val="22"/>
              </w:rPr>
              <w:t>)</w:t>
            </w:r>
          </w:p>
        </w:tc>
        <w:tc>
          <w:tcPr>
            <w:tcW w:w="1054" w:type="dxa"/>
            <w:textDirection w:val="btLr"/>
          </w:tcPr>
          <w:p w:rsidR="009B7BE2" w:rsidRPr="00236A4F" w:rsidRDefault="009B7BE2" w:rsidP="002A232A">
            <w:pPr>
              <w:ind w:left="113" w:right="113"/>
              <w:jc w:val="left"/>
              <w:rPr>
                <w:rFonts w:ascii="Arial" w:hAnsi="Arial" w:cs="Arial"/>
                <w:sz w:val="22"/>
                <w:szCs w:val="22"/>
              </w:rPr>
            </w:pPr>
            <w:r w:rsidRPr="00236A4F">
              <w:rPr>
                <w:rFonts w:ascii="Arial" w:hAnsi="Arial" w:cs="Arial"/>
                <w:sz w:val="22"/>
                <w:szCs w:val="22"/>
              </w:rPr>
              <w:t>Épület legkisebb megengedett magassága (m)</w:t>
            </w:r>
          </w:p>
        </w:tc>
        <w:tc>
          <w:tcPr>
            <w:tcW w:w="1055" w:type="dxa"/>
            <w:textDirection w:val="btLr"/>
          </w:tcPr>
          <w:p w:rsidR="009B7BE2" w:rsidRPr="00236A4F" w:rsidRDefault="009B7BE2" w:rsidP="002A232A">
            <w:pPr>
              <w:ind w:left="113" w:right="113"/>
              <w:jc w:val="left"/>
              <w:rPr>
                <w:rFonts w:ascii="Arial" w:hAnsi="Arial" w:cs="Arial"/>
                <w:sz w:val="22"/>
                <w:szCs w:val="22"/>
              </w:rPr>
            </w:pPr>
            <w:r w:rsidRPr="00236A4F">
              <w:rPr>
                <w:rFonts w:ascii="Arial" w:hAnsi="Arial" w:cs="Arial"/>
                <w:sz w:val="22"/>
                <w:szCs w:val="22"/>
              </w:rPr>
              <w:t>Épület legnagyobb megengedett magassága (m)</w:t>
            </w:r>
          </w:p>
        </w:tc>
        <w:tc>
          <w:tcPr>
            <w:tcW w:w="1055" w:type="dxa"/>
            <w:textDirection w:val="btLr"/>
          </w:tcPr>
          <w:p w:rsidR="009B7BE2" w:rsidRPr="00236A4F" w:rsidRDefault="009B7BE2" w:rsidP="002A232A">
            <w:pPr>
              <w:ind w:left="113" w:right="113"/>
              <w:jc w:val="left"/>
              <w:rPr>
                <w:rFonts w:ascii="Arial" w:hAnsi="Arial" w:cs="Arial"/>
                <w:sz w:val="22"/>
                <w:szCs w:val="22"/>
              </w:rPr>
            </w:pPr>
            <w:r w:rsidRPr="00236A4F">
              <w:rPr>
                <w:rFonts w:ascii="Arial" w:hAnsi="Arial" w:cs="Arial"/>
                <w:sz w:val="22"/>
                <w:szCs w:val="22"/>
              </w:rPr>
              <w:t>Építhető terepszint feletti szintek legnagyobb száma</w:t>
            </w:r>
          </w:p>
        </w:tc>
      </w:tr>
      <w:tr w:rsidR="009B7BE2" w:rsidRPr="00BE2885" w:rsidTr="002A232A">
        <w:tc>
          <w:tcPr>
            <w:tcW w:w="1054" w:type="dxa"/>
          </w:tcPr>
          <w:p w:rsidR="009B7BE2" w:rsidRPr="00BE2885" w:rsidRDefault="009B7BE2" w:rsidP="002A232A">
            <w:pPr>
              <w:rPr>
                <w:rFonts w:ascii="Arial" w:hAnsi="Arial" w:cs="Arial"/>
                <w:sz w:val="22"/>
                <w:szCs w:val="22"/>
              </w:rPr>
            </w:pPr>
            <w:r w:rsidRPr="00BE2885">
              <w:rPr>
                <w:rFonts w:ascii="Arial" w:hAnsi="Arial" w:cs="Arial"/>
                <w:sz w:val="22"/>
                <w:szCs w:val="22"/>
              </w:rPr>
              <w:t>G</w:t>
            </w:r>
            <w:r w:rsidRPr="00BE2885">
              <w:rPr>
                <w:rFonts w:ascii="Arial" w:hAnsi="Arial" w:cs="Arial"/>
                <w:sz w:val="22"/>
                <w:szCs w:val="22"/>
                <w:vertAlign w:val="subscript"/>
              </w:rPr>
              <w:t>ip</w:t>
            </w:r>
            <w:r w:rsidRPr="00BE2885">
              <w:rPr>
                <w:rFonts w:ascii="Arial" w:hAnsi="Arial" w:cs="Arial"/>
                <w:sz w:val="22"/>
                <w:szCs w:val="22"/>
              </w:rPr>
              <w:t>-1</w:t>
            </w:r>
          </w:p>
        </w:tc>
        <w:tc>
          <w:tcPr>
            <w:tcW w:w="1054" w:type="dxa"/>
          </w:tcPr>
          <w:p w:rsidR="009B7BE2" w:rsidRPr="00BE2885" w:rsidRDefault="009B7BE2" w:rsidP="002A232A">
            <w:pPr>
              <w:jc w:val="center"/>
              <w:rPr>
                <w:rFonts w:ascii="Arial" w:hAnsi="Arial" w:cs="Arial"/>
                <w:sz w:val="22"/>
                <w:szCs w:val="22"/>
              </w:rPr>
            </w:pPr>
            <w:r w:rsidRPr="00BE2885">
              <w:rPr>
                <w:rFonts w:ascii="Arial" w:hAnsi="Arial" w:cs="Arial"/>
                <w:sz w:val="22"/>
                <w:szCs w:val="22"/>
              </w:rPr>
              <w:t>SZ</w:t>
            </w:r>
          </w:p>
        </w:tc>
        <w:tc>
          <w:tcPr>
            <w:tcW w:w="1054" w:type="dxa"/>
          </w:tcPr>
          <w:p w:rsidR="009B7BE2" w:rsidRPr="00BE2885" w:rsidRDefault="009B7BE2" w:rsidP="002A232A">
            <w:pPr>
              <w:jc w:val="center"/>
              <w:rPr>
                <w:rFonts w:ascii="Arial" w:hAnsi="Arial" w:cs="Arial"/>
                <w:sz w:val="22"/>
                <w:szCs w:val="22"/>
              </w:rPr>
            </w:pPr>
            <w:r w:rsidRPr="00BE2885">
              <w:rPr>
                <w:rFonts w:ascii="Arial" w:hAnsi="Arial" w:cs="Arial"/>
                <w:sz w:val="22"/>
                <w:szCs w:val="22"/>
              </w:rPr>
              <w:t>1,0</w:t>
            </w:r>
          </w:p>
        </w:tc>
        <w:tc>
          <w:tcPr>
            <w:tcW w:w="1054" w:type="dxa"/>
          </w:tcPr>
          <w:p w:rsidR="009B7BE2" w:rsidRPr="00BE2885" w:rsidRDefault="009B7BE2" w:rsidP="002A232A">
            <w:pPr>
              <w:jc w:val="center"/>
              <w:rPr>
                <w:rFonts w:ascii="Arial" w:hAnsi="Arial" w:cs="Arial"/>
                <w:sz w:val="22"/>
                <w:szCs w:val="22"/>
              </w:rPr>
            </w:pPr>
            <w:r w:rsidRPr="00BE2885">
              <w:rPr>
                <w:rFonts w:ascii="Arial" w:hAnsi="Arial" w:cs="Arial"/>
                <w:sz w:val="22"/>
                <w:szCs w:val="22"/>
              </w:rPr>
              <w:t>30</w:t>
            </w:r>
          </w:p>
        </w:tc>
        <w:tc>
          <w:tcPr>
            <w:tcW w:w="1054" w:type="dxa"/>
          </w:tcPr>
          <w:p w:rsidR="009B7BE2" w:rsidRPr="00BE2885" w:rsidRDefault="009B7BE2" w:rsidP="002A232A">
            <w:pPr>
              <w:jc w:val="center"/>
              <w:rPr>
                <w:rFonts w:ascii="Arial" w:hAnsi="Arial" w:cs="Arial"/>
                <w:sz w:val="22"/>
                <w:szCs w:val="22"/>
              </w:rPr>
            </w:pPr>
            <w:r w:rsidRPr="00BE2885">
              <w:rPr>
                <w:rFonts w:ascii="Arial" w:hAnsi="Arial" w:cs="Arial"/>
                <w:sz w:val="22"/>
                <w:szCs w:val="22"/>
              </w:rPr>
              <w:t>40</w:t>
            </w:r>
          </w:p>
        </w:tc>
        <w:tc>
          <w:tcPr>
            <w:tcW w:w="1054" w:type="dxa"/>
          </w:tcPr>
          <w:p w:rsidR="009B7BE2" w:rsidRPr="00BE2885" w:rsidRDefault="009B7BE2" w:rsidP="002A232A">
            <w:pPr>
              <w:jc w:val="center"/>
              <w:rPr>
                <w:rFonts w:ascii="Arial" w:hAnsi="Arial" w:cs="Arial"/>
                <w:sz w:val="22"/>
                <w:szCs w:val="22"/>
              </w:rPr>
            </w:pPr>
            <w:r w:rsidRPr="00BE2885">
              <w:rPr>
                <w:rFonts w:ascii="Arial" w:hAnsi="Arial" w:cs="Arial"/>
                <w:sz w:val="22"/>
                <w:szCs w:val="22"/>
              </w:rPr>
              <w:t>3 000</w:t>
            </w:r>
          </w:p>
        </w:tc>
        <w:tc>
          <w:tcPr>
            <w:tcW w:w="1054" w:type="dxa"/>
          </w:tcPr>
          <w:p w:rsidR="009B7BE2" w:rsidRPr="00BE2885" w:rsidRDefault="009B7BE2" w:rsidP="002A232A">
            <w:pPr>
              <w:jc w:val="center"/>
              <w:rPr>
                <w:rFonts w:ascii="Arial" w:hAnsi="Arial" w:cs="Arial"/>
                <w:sz w:val="22"/>
                <w:szCs w:val="22"/>
              </w:rPr>
            </w:pPr>
            <w:r w:rsidRPr="00BE2885">
              <w:rPr>
                <w:rFonts w:ascii="Arial" w:hAnsi="Arial" w:cs="Arial"/>
                <w:sz w:val="22"/>
                <w:szCs w:val="22"/>
              </w:rPr>
              <w:t>3,5</w:t>
            </w:r>
          </w:p>
        </w:tc>
        <w:tc>
          <w:tcPr>
            <w:tcW w:w="1055" w:type="dxa"/>
          </w:tcPr>
          <w:p w:rsidR="009B7BE2" w:rsidRPr="00BE2885" w:rsidRDefault="009B7BE2" w:rsidP="002A232A">
            <w:pPr>
              <w:jc w:val="center"/>
              <w:rPr>
                <w:rFonts w:ascii="Arial" w:hAnsi="Arial" w:cs="Arial"/>
                <w:sz w:val="22"/>
                <w:szCs w:val="22"/>
              </w:rPr>
            </w:pPr>
            <w:r w:rsidRPr="00BE2885">
              <w:rPr>
                <w:rFonts w:ascii="Arial" w:hAnsi="Arial" w:cs="Arial"/>
                <w:sz w:val="22"/>
                <w:szCs w:val="22"/>
              </w:rPr>
              <w:t>15,0</w:t>
            </w:r>
          </w:p>
        </w:tc>
        <w:tc>
          <w:tcPr>
            <w:tcW w:w="1055" w:type="dxa"/>
          </w:tcPr>
          <w:p w:rsidR="009B7BE2" w:rsidRPr="00BE2885" w:rsidRDefault="009B7BE2" w:rsidP="002A232A">
            <w:pPr>
              <w:jc w:val="center"/>
              <w:rPr>
                <w:rFonts w:ascii="Arial" w:hAnsi="Arial" w:cs="Arial"/>
                <w:sz w:val="22"/>
                <w:szCs w:val="22"/>
              </w:rPr>
            </w:pPr>
            <w:r w:rsidRPr="00BE2885">
              <w:rPr>
                <w:rFonts w:ascii="Arial" w:hAnsi="Arial" w:cs="Arial"/>
                <w:sz w:val="22"/>
                <w:szCs w:val="22"/>
              </w:rPr>
              <w:t>2</w:t>
            </w:r>
          </w:p>
        </w:tc>
      </w:tr>
      <w:tr w:rsidR="009B7BE2" w:rsidRPr="00BE2885" w:rsidTr="002A232A">
        <w:tc>
          <w:tcPr>
            <w:tcW w:w="1054" w:type="dxa"/>
          </w:tcPr>
          <w:p w:rsidR="009B7BE2" w:rsidRPr="00BE2885" w:rsidRDefault="009B7BE2" w:rsidP="002A232A">
            <w:pPr>
              <w:rPr>
                <w:rFonts w:ascii="Arial" w:hAnsi="Arial" w:cs="Arial"/>
                <w:sz w:val="22"/>
                <w:szCs w:val="22"/>
              </w:rPr>
            </w:pPr>
            <w:proofErr w:type="spellStart"/>
            <w:r w:rsidRPr="00BE2885">
              <w:rPr>
                <w:rFonts w:ascii="Arial" w:hAnsi="Arial" w:cs="Arial"/>
                <w:sz w:val="22"/>
                <w:szCs w:val="22"/>
              </w:rPr>
              <w:t>G</w:t>
            </w:r>
            <w:r w:rsidRPr="00BE2885">
              <w:rPr>
                <w:rFonts w:ascii="Arial" w:hAnsi="Arial" w:cs="Arial"/>
                <w:sz w:val="22"/>
                <w:szCs w:val="22"/>
                <w:vertAlign w:val="subscript"/>
              </w:rPr>
              <w:t>ip</w:t>
            </w:r>
            <w:proofErr w:type="spellEnd"/>
            <w:r w:rsidRPr="00BE2885">
              <w:rPr>
                <w:rFonts w:ascii="Arial" w:hAnsi="Arial" w:cs="Arial"/>
                <w:sz w:val="22"/>
                <w:szCs w:val="22"/>
              </w:rPr>
              <w:t xml:space="preserve"> -2</w:t>
            </w:r>
          </w:p>
        </w:tc>
        <w:tc>
          <w:tcPr>
            <w:tcW w:w="1054" w:type="dxa"/>
          </w:tcPr>
          <w:p w:rsidR="009B7BE2" w:rsidRPr="00BE2885" w:rsidRDefault="009B7BE2" w:rsidP="002A232A">
            <w:pPr>
              <w:jc w:val="center"/>
              <w:rPr>
                <w:rFonts w:ascii="Arial" w:hAnsi="Arial" w:cs="Arial"/>
                <w:sz w:val="22"/>
                <w:szCs w:val="22"/>
              </w:rPr>
            </w:pPr>
            <w:r w:rsidRPr="00BE2885">
              <w:rPr>
                <w:rFonts w:ascii="Arial" w:hAnsi="Arial" w:cs="Arial"/>
                <w:sz w:val="22"/>
                <w:szCs w:val="22"/>
              </w:rPr>
              <w:t>SZ</w:t>
            </w:r>
          </w:p>
        </w:tc>
        <w:tc>
          <w:tcPr>
            <w:tcW w:w="1054" w:type="dxa"/>
          </w:tcPr>
          <w:p w:rsidR="009B7BE2" w:rsidRPr="00BE2885" w:rsidRDefault="009B7BE2" w:rsidP="002A232A">
            <w:pPr>
              <w:jc w:val="center"/>
              <w:rPr>
                <w:rFonts w:ascii="Arial" w:hAnsi="Arial" w:cs="Arial"/>
                <w:sz w:val="22"/>
                <w:szCs w:val="22"/>
              </w:rPr>
            </w:pPr>
            <w:r w:rsidRPr="00BE2885">
              <w:rPr>
                <w:rFonts w:ascii="Arial" w:hAnsi="Arial" w:cs="Arial"/>
                <w:sz w:val="22"/>
                <w:szCs w:val="22"/>
              </w:rPr>
              <w:t>1,0</w:t>
            </w:r>
          </w:p>
        </w:tc>
        <w:tc>
          <w:tcPr>
            <w:tcW w:w="1054" w:type="dxa"/>
          </w:tcPr>
          <w:p w:rsidR="009B7BE2" w:rsidRPr="00BE2885" w:rsidRDefault="009B7BE2" w:rsidP="002A232A">
            <w:pPr>
              <w:jc w:val="center"/>
              <w:rPr>
                <w:rFonts w:ascii="Arial" w:hAnsi="Arial" w:cs="Arial"/>
                <w:sz w:val="22"/>
                <w:szCs w:val="22"/>
              </w:rPr>
            </w:pPr>
            <w:r w:rsidRPr="00BE2885">
              <w:rPr>
                <w:rFonts w:ascii="Arial" w:hAnsi="Arial" w:cs="Arial"/>
                <w:sz w:val="22"/>
                <w:szCs w:val="22"/>
              </w:rPr>
              <w:t>60</w:t>
            </w:r>
          </w:p>
        </w:tc>
        <w:tc>
          <w:tcPr>
            <w:tcW w:w="1054" w:type="dxa"/>
          </w:tcPr>
          <w:p w:rsidR="009B7BE2" w:rsidRPr="00BE2885" w:rsidRDefault="009B7BE2" w:rsidP="002A232A">
            <w:pPr>
              <w:jc w:val="center"/>
              <w:rPr>
                <w:rFonts w:ascii="Arial" w:hAnsi="Arial" w:cs="Arial"/>
                <w:sz w:val="22"/>
                <w:szCs w:val="22"/>
              </w:rPr>
            </w:pPr>
            <w:r w:rsidRPr="00BE2885">
              <w:rPr>
                <w:rFonts w:ascii="Arial" w:hAnsi="Arial" w:cs="Arial"/>
                <w:sz w:val="22"/>
                <w:szCs w:val="22"/>
              </w:rPr>
              <w:t>30</w:t>
            </w:r>
          </w:p>
        </w:tc>
        <w:tc>
          <w:tcPr>
            <w:tcW w:w="1054" w:type="dxa"/>
          </w:tcPr>
          <w:p w:rsidR="009B7BE2" w:rsidRPr="00BE2885" w:rsidRDefault="009B7BE2" w:rsidP="002A232A">
            <w:pPr>
              <w:jc w:val="center"/>
              <w:rPr>
                <w:rFonts w:ascii="Arial" w:hAnsi="Arial" w:cs="Arial"/>
                <w:sz w:val="22"/>
                <w:szCs w:val="22"/>
              </w:rPr>
            </w:pPr>
            <w:r w:rsidRPr="00BE2885">
              <w:rPr>
                <w:rFonts w:ascii="Arial" w:hAnsi="Arial" w:cs="Arial"/>
                <w:sz w:val="22"/>
                <w:szCs w:val="22"/>
              </w:rPr>
              <w:t>5 000</w:t>
            </w:r>
          </w:p>
        </w:tc>
        <w:tc>
          <w:tcPr>
            <w:tcW w:w="1054" w:type="dxa"/>
          </w:tcPr>
          <w:p w:rsidR="009B7BE2" w:rsidRPr="00BE2885" w:rsidRDefault="009B7BE2" w:rsidP="002A232A">
            <w:pPr>
              <w:jc w:val="center"/>
              <w:rPr>
                <w:rFonts w:ascii="Arial" w:hAnsi="Arial" w:cs="Arial"/>
                <w:sz w:val="22"/>
                <w:szCs w:val="22"/>
              </w:rPr>
            </w:pPr>
            <w:r w:rsidRPr="00BE2885">
              <w:rPr>
                <w:rFonts w:ascii="Arial" w:hAnsi="Arial" w:cs="Arial"/>
                <w:sz w:val="22"/>
                <w:szCs w:val="22"/>
              </w:rPr>
              <w:t>3,5</w:t>
            </w:r>
          </w:p>
        </w:tc>
        <w:tc>
          <w:tcPr>
            <w:tcW w:w="1055" w:type="dxa"/>
          </w:tcPr>
          <w:p w:rsidR="009B7BE2" w:rsidRPr="00BE2885" w:rsidRDefault="009B7BE2" w:rsidP="002A232A">
            <w:pPr>
              <w:jc w:val="center"/>
              <w:rPr>
                <w:rFonts w:ascii="Arial" w:hAnsi="Arial" w:cs="Arial"/>
                <w:sz w:val="22"/>
                <w:szCs w:val="22"/>
              </w:rPr>
            </w:pPr>
            <w:r w:rsidRPr="00BE2885">
              <w:rPr>
                <w:rFonts w:ascii="Arial" w:hAnsi="Arial" w:cs="Arial"/>
                <w:sz w:val="22"/>
                <w:szCs w:val="22"/>
              </w:rPr>
              <w:t>15,0</w:t>
            </w:r>
          </w:p>
        </w:tc>
        <w:tc>
          <w:tcPr>
            <w:tcW w:w="1055" w:type="dxa"/>
          </w:tcPr>
          <w:p w:rsidR="009B7BE2" w:rsidRPr="00BE2885" w:rsidRDefault="009B7BE2" w:rsidP="002A232A">
            <w:pPr>
              <w:jc w:val="center"/>
              <w:rPr>
                <w:rFonts w:ascii="Arial" w:hAnsi="Arial" w:cs="Arial"/>
                <w:sz w:val="22"/>
                <w:szCs w:val="22"/>
              </w:rPr>
            </w:pPr>
            <w:r w:rsidRPr="00BE2885">
              <w:rPr>
                <w:rFonts w:ascii="Arial" w:hAnsi="Arial" w:cs="Arial"/>
                <w:sz w:val="22"/>
                <w:szCs w:val="22"/>
              </w:rPr>
              <w:t>2</w:t>
            </w:r>
          </w:p>
        </w:tc>
      </w:tr>
      <w:tr w:rsidR="009B7BE2" w:rsidRPr="00727004" w:rsidTr="002A232A">
        <w:tc>
          <w:tcPr>
            <w:tcW w:w="1054" w:type="dxa"/>
          </w:tcPr>
          <w:p w:rsidR="009B7BE2" w:rsidRPr="00727004" w:rsidRDefault="009B7BE2" w:rsidP="002A232A">
            <w:pPr>
              <w:rPr>
                <w:rFonts w:ascii="Arial" w:hAnsi="Arial" w:cs="Arial"/>
                <w:sz w:val="22"/>
                <w:szCs w:val="22"/>
              </w:rPr>
            </w:pPr>
            <w:proofErr w:type="spellStart"/>
            <w:r w:rsidRPr="00727004">
              <w:rPr>
                <w:rFonts w:ascii="Arial" w:hAnsi="Arial" w:cs="Arial"/>
                <w:sz w:val="22"/>
                <w:szCs w:val="22"/>
              </w:rPr>
              <w:t>G</w:t>
            </w:r>
            <w:r w:rsidRPr="00727004">
              <w:rPr>
                <w:rFonts w:ascii="Arial" w:hAnsi="Arial" w:cs="Arial"/>
                <w:sz w:val="22"/>
                <w:szCs w:val="22"/>
                <w:vertAlign w:val="subscript"/>
              </w:rPr>
              <w:t>ip</w:t>
            </w:r>
            <w:proofErr w:type="spellEnd"/>
            <w:r w:rsidRPr="00727004">
              <w:rPr>
                <w:rFonts w:ascii="Arial" w:hAnsi="Arial" w:cs="Arial"/>
                <w:sz w:val="22"/>
                <w:szCs w:val="22"/>
              </w:rPr>
              <w:t xml:space="preserve"> -3</w:t>
            </w:r>
          </w:p>
        </w:tc>
        <w:tc>
          <w:tcPr>
            <w:tcW w:w="1054" w:type="dxa"/>
          </w:tcPr>
          <w:p w:rsidR="009B7BE2" w:rsidRPr="00727004" w:rsidRDefault="009B7BE2" w:rsidP="002A232A">
            <w:pPr>
              <w:jc w:val="center"/>
              <w:rPr>
                <w:rFonts w:ascii="Arial" w:hAnsi="Arial" w:cs="Arial"/>
                <w:sz w:val="22"/>
                <w:szCs w:val="22"/>
              </w:rPr>
            </w:pPr>
            <w:r w:rsidRPr="00727004">
              <w:rPr>
                <w:rFonts w:ascii="Arial" w:hAnsi="Arial" w:cs="Arial"/>
                <w:sz w:val="22"/>
                <w:szCs w:val="22"/>
              </w:rPr>
              <w:t>SZ</w:t>
            </w:r>
          </w:p>
        </w:tc>
        <w:tc>
          <w:tcPr>
            <w:tcW w:w="1054" w:type="dxa"/>
          </w:tcPr>
          <w:p w:rsidR="009B7BE2" w:rsidRPr="00727004" w:rsidRDefault="009B7BE2" w:rsidP="002A232A">
            <w:pPr>
              <w:jc w:val="center"/>
              <w:rPr>
                <w:rFonts w:ascii="Arial" w:hAnsi="Arial" w:cs="Arial"/>
                <w:sz w:val="22"/>
                <w:szCs w:val="22"/>
              </w:rPr>
            </w:pPr>
            <w:r w:rsidRPr="00727004">
              <w:rPr>
                <w:rFonts w:ascii="Arial" w:hAnsi="Arial" w:cs="Arial"/>
                <w:sz w:val="22"/>
                <w:szCs w:val="22"/>
              </w:rPr>
              <w:t>1,0</w:t>
            </w:r>
          </w:p>
        </w:tc>
        <w:tc>
          <w:tcPr>
            <w:tcW w:w="1054" w:type="dxa"/>
          </w:tcPr>
          <w:p w:rsidR="009B7BE2" w:rsidRPr="00727004" w:rsidRDefault="009B7BE2" w:rsidP="002A232A">
            <w:pPr>
              <w:jc w:val="center"/>
              <w:rPr>
                <w:rFonts w:ascii="Arial" w:hAnsi="Arial" w:cs="Arial"/>
                <w:sz w:val="22"/>
                <w:szCs w:val="22"/>
              </w:rPr>
            </w:pPr>
            <w:r w:rsidRPr="00727004">
              <w:rPr>
                <w:rFonts w:ascii="Arial" w:hAnsi="Arial" w:cs="Arial"/>
                <w:sz w:val="22"/>
                <w:szCs w:val="22"/>
              </w:rPr>
              <w:t>60</w:t>
            </w:r>
          </w:p>
        </w:tc>
        <w:tc>
          <w:tcPr>
            <w:tcW w:w="1054" w:type="dxa"/>
          </w:tcPr>
          <w:p w:rsidR="009B7BE2" w:rsidRPr="00727004" w:rsidRDefault="009B7BE2" w:rsidP="002A232A">
            <w:pPr>
              <w:jc w:val="center"/>
              <w:rPr>
                <w:rFonts w:ascii="Arial" w:hAnsi="Arial" w:cs="Arial"/>
                <w:sz w:val="22"/>
                <w:szCs w:val="22"/>
              </w:rPr>
            </w:pPr>
            <w:r w:rsidRPr="00727004">
              <w:rPr>
                <w:rFonts w:ascii="Arial" w:hAnsi="Arial" w:cs="Arial"/>
                <w:sz w:val="22"/>
                <w:szCs w:val="22"/>
              </w:rPr>
              <w:t>30</w:t>
            </w:r>
          </w:p>
        </w:tc>
        <w:tc>
          <w:tcPr>
            <w:tcW w:w="1054" w:type="dxa"/>
          </w:tcPr>
          <w:p w:rsidR="009B7BE2" w:rsidRPr="00727004" w:rsidRDefault="009B7BE2" w:rsidP="002A232A">
            <w:pPr>
              <w:jc w:val="center"/>
              <w:rPr>
                <w:rFonts w:ascii="Arial" w:hAnsi="Arial" w:cs="Arial"/>
                <w:sz w:val="22"/>
                <w:szCs w:val="22"/>
              </w:rPr>
            </w:pPr>
            <w:r w:rsidRPr="00727004">
              <w:rPr>
                <w:rFonts w:ascii="Arial" w:hAnsi="Arial" w:cs="Arial"/>
                <w:sz w:val="22"/>
                <w:szCs w:val="22"/>
              </w:rPr>
              <w:t>1 000</w:t>
            </w:r>
          </w:p>
        </w:tc>
        <w:tc>
          <w:tcPr>
            <w:tcW w:w="1054" w:type="dxa"/>
          </w:tcPr>
          <w:p w:rsidR="009B7BE2" w:rsidRPr="00727004" w:rsidRDefault="009B7BE2" w:rsidP="002A232A">
            <w:pPr>
              <w:jc w:val="center"/>
              <w:rPr>
                <w:rFonts w:ascii="Arial" w:hAnsi="Arial" w:cs="Arial"/>
                <w:sz w:val="22"/>
                <w:szCs w:val="22"/>
              </w:rPr>
            </w:pPr>
            <w:r w:rsidRPr="00727004">
              <w:rPr>
                <w:rFonts w:ascii="Arial" w:hAnsi="Arial" w:cs="Arial"/>
                <w:sz w:val="22"/>
                <w:szCs w:val="22"/>
              </w:rPr>
              <w:t>3,5</w:t>
            </w:r>
          </w:p>
        </w:tc>
        <w:tc>
          <w:tcPr>
            <w:tcW w:w="1055" w:type="dxa"/>
          </w:tcPr>
          <w:p w:rsidR="009B7BE2" w:rsidRPr="00727004" w:rsidRDefault="009B7BE2" w:rsidP="002A232A">
            <w:pPr>
              <w:jc w:val="center"/>
              <w:rPr>
                <w:rFonts w:ascii="Arial" w:hAnsi="Arial" w:cs="Arial"/>
                <w:sz w:val="22"/>
                <w:szCs w:val="22"/>
              </w:rPr>
            </w:pPr>
            <w:r w:rsidRPr="00727004">
              <w:rPr>
                <w:rFonts w:ascii="Arial" w:hAnsi="Arial" w:cs="Arial"/>
                <w:sz w:val="22"/>
                <w:szCs w:val="22"/>
              </w:rPr>
              <w:t>9,0</w:t>
            </w:r>
          </w:p>
        </w:tc>
        <w:tc>
          <w:tcPr>
            <w:tcW w:w="1055" w:type="dxa"/>
          </w:tcPr>
          <w:p w:rsidR="009B7BE2" w:rsidRPr="00727004" w:rsidRDefault="009B7BE2" w:rsidP="002A232A">
            <w:pPr>
              <w:jc w:val="center"/>
              <w:rPr>
                <w:rFonts w:ascii="Arial" w:hAnsi="Arial" w:cs="Arial"/>
                <w:sz w:val="22"/>
                <w:szCs w:val="22"/>
              </w:rPr>
            </w:pPr>
            <w:r w:rsidRPr="00727004">
              <w:rPr>
                <w:rFonts w:ascii="Arial" w:hAnsi="Arial" w:cs="Arial"/>
                <w:sz w:val="22"/>
                <w:szCs w:val="22"/>
              </w:rPr>
              <w:t>2</w:t>
            </w:r>
          </w:p>
        </w:tc>
      </w:tr>
      <w:tr w:rsidR="009B7BE2" w:rsidRPr="00236A4F" w:rsidTr="002A232A">
        <w:tc>
          <w:tcPr>
            <w:tcW w:w="1054" w:type="dxa"/>
          </w:tcPr>
          <w:p w:rsidR="009B7BE2" w:rsidRPr="00236A4F" w:rsidRDefault="009B7BE2" w:rsidP="002A232A">
            <w:pPr>
              <w:rPr>
                <w:rFonts w:ascii="Arial" w:hAnsi="Arial" w:cs="Arial"/>
                <w:sz w:val="22"/>
                <w:szCs w:val="22"/>
              </w:rPr>
            </w:pPr>
          </w:p>
        </w:tc>
        <w:tc>
          <w:tcPr>
            <w:tcW w:w="1054" w:type="dxa"/>
          </w:tcPr>
          <w:p w:rsidR="009B7BE2" w:rsidRPr="00236A4F" w:rsidRDefault="009B7BE2" w:rsidP="002A232A">
            <w:pPr>
              <w:jc w:val="center"/>
              <w:rPr>
                <w:rFonts w:ascii="Arial" w:hAnsi="Arial" w:cs="Arial"/>
                <w:sz w:val="22"/>
                <w:szCs w:val="22"/>
              </w:rPr>
            </w:pPr>
          </w:p>
        </w:tc>
        <w:tc>
          <w:tcPr>
            <w:tcW w:w="1054" w:type="dxa"/>
          </w:tcPr>
          <w:p w:rsidR="009B7BE2" w:rsidRPr="00236A4F" w:rsidRDefault="009B7BE2" w:rsidP="002A232A">
            <w:pPr>
              <w:jc w:val="center"/>
              <w:rPr>
                <w:rFonts w:ascii="Arial" w:hAnsi="Arial" w:cs="Arial"/>
                <w:sz w:val="22"/>
                <w:szCs w:val="22"/>
              </w:rPr>
            </w:pPr>
          </w:p>
        </w:tc>
        <w:tc>
          <w:tcPr>
            <w:tcW w:w="1054" w:type="dxa"/>
          </w:tcPr>
          <w:p w:rsidR="009B7BE2" w:rsidRPr="00236A4F" w:rsidRDefault="009B7BE2" w:rsidP="002A232A">
            <w:pPr>
              <w:jc w:val="center"/>
              <w:rPr>
                <w:rFonts w:ascii="Arial" w:hAnsi="Arial" w:cs="Arial"/>
                <w:sz w:val="22"/>
                <w:szCs w:val="22"/>
              </w:rPr>
            </w:pPr>
          </w:p>
        </w:tc>
        <w:tc>
          <w:tcPr>
            <w:tcW w:w="1054" w:type="dxa"/>
          </w:tcPr>
          <w:p w:rsidR="009B7BE2" w:rsidRPr="00236A4F" w:rsidRDefault="009B7BE2" w:rsidP="002A232A">
            <w:pPr>
              <w:jc w:val="center"/>
              <w:rPr>
                <w:rFonts w:ascii="Arial" w:hAnsi="Arial" w:cs="Arial"/>
                <w:sz w:val="22"/>
                <w:szCs w:val="22"/>
              </w:rPr>
            </w:pPr>
          </w:p>
        </w:tc>
        <w:tc>
          <w:tcPr>
            <w:tcW w:w="1054" w:type="dxa"/>
          </w:tcPr>
          <w:p w:rsidR="009B7BE2" w:rsidRPr="00236A4F" w:rsidRDefault="009B7BE2" w:rsidP="002A232A">
            <w:pPr>
              <w:jc w:val="center"/>
              <w:rPr>
                <w:rFonts w:ascii="Arial" w:hAnsi="Arial" w:cs="Arial"/>
                <w:sz w:val="22"/>
                <w:szCs w:val="22"/>
              </w:rPr>
            </w:pPr>
          </w:p>
        </w:tc>
        <w:tc>
          <w:tcPr>
            <w:tcW w:w="1054" w:type="dxa"/>
          </w:tcPr>
          <w:p w:rsidR="009B7BE2" w:rsidRPr="00236A4F" w:rsidRDefault="009B7BE2" w:rsidP="002A232A">
            <w:pPr>
              <w:jc w:val="center"/>
              <w:rPr>
                <w:rFonts w:ascii="Arial" w:hAnsi="Arial" w:cs="Arial"/>
                <w:sz w:val="22"/>
                <w:szCs w:val="22"/>
              </w:rPr>
            </w:pPr>
          </w:p>
        </w:tc>
        <w:tc>
          <w:tcPr>
            <w:tcW w:w="1055" w:type="dxa"/>
          </w:tcPr>
          <w:p w:rsidR="009B7BE2" w:rsidRPr="00236A4F" w:rsidRDefault="009B7BE2" w:rsidP="002A232A">
            <w:pPr>
              <w:jc w:val="center"/>
              <w:rPr>
                <w:rFonts w:ascii="Arial" w:hAnsi="Arial" w:cs="Arial"/>
                <w:sz w:val="22"/>
                <w:szCs w:val="22"/>
              </w:rPr>
            </w:pPr>
          </w:p>
        </w:tc>
        <w:tc>
          <w:tcPr>
            <w:tcW w:w="1055" w:type="dxa"/>
          </w:tcPr>
          <w:p w:rsidR="009B7BE2" w:rsidRPr="00236A4F" w:rsidRDefault="009B7BE2" w:rsidP="002A232A">
            <w:pPr>
              <w:jc w:val="center"/>
              <w:rPr>
                <w:rFonts w:ascii="Arial" w:hAnsi="Arial" w:cs="Arial"/>
                <w:sz w:val="22"/>
                <w:szCs w:val="22"/>
              </w:rPr>
            </w:pPr>
          </w:p>
        </w:tc>
      </w:tr>
    </w:tbl>
    <w:p w:rsidR="009B7BE2" w:rsidRDefault="009B7BE2" w:rsidP="009B7BE2">
      <w:pPr>
        <w:rPr>
          <w:rFonts w:ascii="Arial" w:hAnsi="Arial" w:cs="Arial"/>
        </w:rPr>
      </w:pPr>
    </w:p>
    <w:p w:rsidR="009B7BE2" w:rsidRDefault="009B7BE2" w:rsidP="009B7BE2">
      <w:pPr>
        <w:rPr>
          <w:rFonts w:ascii="Arial" w:hAnsi="Arial" w:cs="Arial"/>
        </w:rPr>
      </w:pPr>
      <w:r w:rsidRPr="00C97AEC">
        <w:rPr>
          <w:rFonts w:ascii="Arial" w:hAnsi="Arial" w:cs="Arial"/>
          <w:sz w:val="22"/>
        </w:rPr>
        <w:t>Az ipari területeken terménytárolásra alkalmas silók, terményszárítók a telek területének 10%-án magasság korlátozás nélkül építhetők. Ezen építményrészek az építménymagasság számítása során figyelmen kívül hagyandók.</w:t>
      </w:r>
    </w:p>
    <w:p w:rsidR="009B7BE2" w:rsidRDefault="009B7BE2" w:rsidP="009B7BE2">
      <w:pPr>
        <w:rPr>
          <w:rFonts w:ascii="Arial" w:hAnsi="Arial" w:cs="Arial"/>
        </w:rPr>
      </w:pPr>
    </w:p>
    <w:p w:rsidR="009B7BE2" w:rsidRPr="00745731" w:rsidRDefault="009B7BE2" w:rsidP="009B7BE2">
      <w:pPr>
        <w:spacing w:after="120"/>
        <w:rPr>
          <w:rFonts w:ascii="Arial" w:hAnsi="Arial" w:cs="Arial"/>
          <w:b/>
          <w:sz w:val="22"/>
          <w:szCs w:val="22"/>
        </w:rPr>
      </w:pPr>
      <w:r>
        <w:rPr>
          <w:rFonts w:ascii="Arial" w:hAnsi="Arial" w:cs="Arial"/>
          <w:b/>
          <w:sz w:val="22"/>
          <w:szCs w:val="22"/>
        </w:rPr>
        <w:t>Különleges – sport és szabadidős terület</w:t>
      </w:r>
    </w:p>
    <w:tbl>
      <w:tblPr>
        <w:tblStyle w:val="Rcsostblzat"/>
        <w:tblW w:w="0" w:type="auto"/>
        <w:tblLook w:val="04A0" w:firstRow="1" w:lastRow="0" w:firstColumn="1" w:lastColumn="0" w:noHBand="0" w:noVBand="1"/>
      </w:tblPr>
      <w:tblGrid>
        <w:gridCol w:w="1054"/>
        <w:gridCol w:w="1054"/>
        <w:gridCol w:w="1054"/>
        <w:gridCol w:w="1054"/>
        <w:gridCol w:w="1054"/>
        <w:gridCol w:w="1054"/>
        <w:gridCol w:w="1054"/>
        <w:gridCol w:w="1055"/>
        <w:gridCol w:w="1055"/>
      </w:tblGrid>
      <w:tr w:rsidR="009B7BE2" w:rsidRPr="00241B70" w:rsidTr="002A232A">
        <w:trPr>
          <w:trHeight w:val="2662"/>
        </w:trPr>
        <w:tc>
          <w:tcPr>
            <w:tcW w:w="1054" w:type="dxa"/>
            <w:textDirection w:val="btLr"/>
          </w:tcPr>
          <w:p w:rsidR="009B7BE2" w:rsidRPr="00241B70" w:rsidRDefault="009B7BE2" w:rsidP="002A232A">
            <w:pPr>
              <w:ind w:left="113" w:right="113"/>
              <w:rPr>
                <w:rFonts w:ascii="Arial" w:hAnsi="Arial" w:cs="Arial"/>
                <w:sz w:val="22"/>
                <w:szCs w:val="22"/>
              </w:rPr>
            </w:pPr>
            <w:r w:rsidRPr="00241B70">
              <w:rPr>
                <w:rFonts w:ascii="Arial" w:hAnsi="Arial" w:cs="Arial"/>
                <w:sz w:val="22"/>
                <w:szCs w:val="22"/>
              </w:rPr>
              <w:t>Építési övezet jele</w:t>
            </w:r>
          </w:p>
        </w:tc>
        <w:tc>
          <w:tcPr>
            <w:tcW w:w="1054" w:type="dxa"/>
            <w:textDirection w:val="btLr"/>
          </w:tcPr>
          <w:p w:rsidR="009B7BE2" w:rsidRPr="00241B70" w:rsidRDefault="009B7BE2" w:rsidP="002A232A">
            <w:pPr>
              <w:ind w:left="113" w:right="113"/>
              <w:rPr>
                <w:rFonts w:ascii="Arial" w:hAnsi="Arial" w:cs="Arial"/>
                <w:sz w:val="22"/>
                <w:szCs w:val="22"/>
              </w:rPr>
            </w:pPr>
            <w:r>
              <w:rPr>
                <w:rFonts w:ascii="Arial" w:hAnsi="Arial" w:cs="Arial"/>
                <w:sz w:val="22"/>
                <w:szCs w:val="22"/>
              </w:rPr>
              <w:t>Beépítési mód</w:t>
            </w:r>
          </w:p>
        </w:tc>
        <w:tc>
          <w:tcPr>
            <w:tcW w:w="1054" w:type="dxa"/>
            <w:textDirection w:val="btLr"/>
          </w:tcPr>
          <w:p w:rsidR="009B7BE2" w:rsidRPr="00241B70" w:rsidRDefault="009B7BE2" w:rsidP="002A232A">
            <w:pPr>
              <w:ind w:left="113" w:right="113"/>
              <w:rPr>
                <w:rFonts w:ascii="Arial" w:hAnsi="Arial" w:cs="Arial"/>
                <w:sz w:val="22"/>
                <w:szCs w:val="22"/>
              </w:rPr>
            </w:pPr>
            <w:r>
              <w:rPr>
                <w:rFonts w:ascii="Arial" w:hAnsi="Arial" w:cs="Arial"/>
                <w:sz w:val="22"/>
                <w:szCs w:val="22"/>
              </w:rPr>
              <w:t>Szintterületi mutató</w:t>
            </w:r>
          </w:p>
        </w:tc>
        <w:tc>
          <w:tcPr>
            <w:tcW w:w="1054" w:type="dxa"/>
            <w:textDirection w:val="btLr"/>
          </w:tcPr>
          <w:p w:rsidR="009B7BE2" w:rsidRPr="00241B70" w:rsidRDefault="009B7BE2" w:rsidP="002A232A">
            <w:pPr>
              <w:ind w:left="113" w:right="113"/>
              <w:rPr>
                <w:rFonts w:ascii="Arial" w:hAnsi="Arial" w:cs="Arial"/>
                <w:sz w:val="22"/>
                <w:szCs w:val="22"/>
              </w:rPr>
            </w:pPr>
            <w:r>
              <w:rPr>
                <w:rFonts w:ascii="Arial" w:hAnsi="Arial" w:cs="Arial"/>
                <w:sz w:val="22"/>
                <w:szCs w:val="22"/>
              </w:rPr>
              <w:t>Beépítettség megengedett legnagyobb mértéke (%)</w:t>
            </w:r>
          </w:p>
        </w:tc>
        <w:tc>
          <w:tcPr>
            <w:tcW w:w="1054" w:type="dxa"/>
            <w:textDirection w:val="btLr"/>
          </w:tcPr>
          <w:p w:rsidR="009B7BE2" w:rsidRPr="00241B70" w:rsidRDefault="009B7BE2" w:rsidP="002A232A">
            <w:pPr>
              <w:ind w:left="113" w:right="113"/>
              <w:rPr>
                <w:rFonts w:ascii="Arial" w:hAnsi="Arial" w:cs="Arial"/>
                <w:sz w:val="22"/>
                <w:szCs w:val="22"/>
              </w:rPr>
            </w:pPr>
            <w:r>
              <w:rPr>
                <w:rFonts w:ascii="Arial" w:hAnsi="Arial" w:cs="Arial"/>
                <w:sz w:val="22"/>
                <w:szCs w:val="22"/>
              </w:rPr>
              <w:t>Zöldfelület legkisebb mértéke (%)</w:t>
            </w:r>
          </w:p>
        </w:tc>
        <w:tc>
          <w:tcPr>
            <w:tcW w:w="1054" w:type="dxa"/>
            <w:textDirection w:val="btLr"/>
          </w:tcPr>
          <w:p w:rsidR="009B7BE2" w:rsidRPr="00241B70" w:rsidRDefault="009B7BE2" w:rsidP="002A232A">
            <w:pPr>
              <w:ind w:left="113" w:right="113"/>
              <w:rPr>
                <w:rFonts w:ascii="Arial" w:hAnsi="Arial" w:cs="Arial"/>
                <w:sz w:val="22"/>
                <w:szCs w:val="22"/>
              </w:rPr>
            </w:pPr>
            <w:r>
              <w:rPr>
                <w:rFonts w:ascii="Arial" w:hAnsi="Arial" w:cs="Arial"/>
                <w:sz w:val="22"/>
                <w:szCs w:val="22"/>
              </w:rPr>
              <w:t>Kialakítható telek legkisebb területe (m</w:t>
            </w:r>
            <w:r w:rsidRPr="00241B70">
              <w:rPr>
                <w:rFonts w:ascii="Arial" w:hAnsi="Arial" w:cs="Arial"/>
                <w:sz w:val="22"/>
                <w:szCs w:val="22"/>
                <w:vertAlign w:val="superscript"/>
              </w:rPr>
              <w:t>2</w:t>
            </w:r>
            <w:r>
              <w:rPr>
                <w:rFonts w:ascii="Arial" w:hAnsi="Arial" w:cs="Arial"/>
                <w:sz w:val="22"/>
                <w:szCs w:val="22"/>
              </w:rPr>
              <w:t>)</w:t>
            </w:r>
          </w:p>
        </w:tc>
        <w:tc>
          <w:tcPr>
            <w:tcW w:w="1054" w:type="dxa"/>
            <w:textDirection w:val="btLr"/>
          </w:tcPr>
          <w:p w:rsidR="009B7BE2" w:rsidRPr="00241B70" w:rsidRDefault="009B7BE2" w:rsidP="002A232A">
            <w:pPr>
              <w:ind w:left="113" w:right="113"/>
              <w:rPr>
                <w:rFonts w:ascii="Arial" w:hAnsi="Arial" w:cs="Arial"/>
                <w:sz w:val="22"/>
                <w:szCs w:val="22"/>
              </w:rPr>
            </w:pPr>
            <w:r>
              <w:rPr>
                <w:rFonts w:ascii="Arial" w:hAnsi="Arial" w:cs="Arial"/>
                <w:sz w:val="22"/>
                <w:szCs w:val="22"/>
              </w:rPr>
              <w:t>Épület legkisebb megengedett magassága (m)</w:t>
            </w:r>
          </w:p>
        </w:tc>
        <w:tc>
          <w:tcPr>
            <w:tcW w:w="1055" w:type="dxa"/>
            <w:textDirection w:val="btLr"/>
          </w:tcPr>
          <w:p w:rsidR="009B7BE2" w:rsidRPr="00241B70" w:rsidRDefault="009B7BE2" w:rsidP="002A232A">
            <w:pPr>
              <w:ind w:left="113" w:right="113"/>
              <w:rPr>
                <w:rFonts w:ascii="Arial" w:hAnsi="Arial" w:cs="Arial"/>
                <w:sz w:val="22"/>
                <w:szCs w:val="22"/>
              </w:rPr>
            </w:pPr>
            <w:r>
              <w:rPr>
                <w:rFonts w:ascii="Arial" w:hAnsi="Arial" w:cs="Arial"/>
                <w:sz w:val="22"/>
                <w:szCs w:val="22"/>
              </w:rPr>
              <w:t>Épület legnagyobb megengedett magassága (m)</w:t>
            </w:r>
          </w:p>
        </w:tc>
        <w:tc>
          <w:tcPr>
            <w:tcW w:w="1055" w:type="dxa"/>
            <w:textDirection w:val="btLr"/>
          </w:tcPr>
          <w:p w:rsidR="009B7BE2" w:rsidRPr="00241B70" w:rsidRDefault="009B7BE2" w:rsidP="002A232A">
            <w:pPr>
              <w:ind w:left="113" w:right="113"/>
              <w:rPr>
                <w:rFonts w:ascii="Arial" w:hAnsi="Arial" w:cs="Arial"/>
                <w:sz w:val="22"/>
                <w:szCs w:val="22"/>
              </w:rPr>
            </w:pPr>
            <w:r>
              <w:rPr>
                <w:rFonts w:ascii="Arial" w:hAnsi="Arial" w:cs="Arial"/>
                <w:sz w:val="22"/>
                <w:szCs w:val="22"/>
              </w:rPr>
              <w:t>Építhető terepszint feletti szintek legnagyobb száma</w:t>
            </w:r>
          </w:p>
        </w:tc>
      </w:tr>
      <w:tr w:rsidR="009B7BE2" w:rsidRPr="00047C87" w:rsidTr="002A232A">
        <w:tc>
          <w:tcPr>
            <w:tcW w:w="1054" w:type="dxa"/>
          </w:tcPr>
          <w:p w:rsidR="009B7BE2" w:rsidRPr="00047C87" w:rsidRDefault="009B7BE2" w:rsidP="002A232A">
            <w:pPr>
              <w:rPr>
                <w:rFonts w:ascii="Arial" w:hAnsi="Arial" w:cs="Arial"/>
                <w:sz w:val="22"/>
                <w:szCs w:val="22"/>
              </w:rPr>
            </w:pPr>
            <w:proofErr w:type="spellStart"/>
            <w:r w:rsidRPr="00047C87">
              <w:rPr>
                <w:rFonts w:ascii="Arial" w:hAnsi="Arial" w:cs="Arial"/>
                <w:sz w:val="22"/>
                <w:szCs w:val="22"/>
              </w:rPr>
              <w:t>K</w:t>
            </w:r>
            <w:r w:rsidRPr="00047C87">
              <w:rPr>
                <w:rFonts w:ascii="Arial" w:hAnsi="Arial" w:cs="Arial"/>
                <w:sz w:val="22"/>
                <w:szCs w:val="22"/>
                <w:vertAlign w:val="subscript"/>
              </w:rPr>
              <w:t>sp</w:t>
            </w:r>
            <w:proofErr w:type="spellEnd"/>
          </w:p>
        </w:tc>
        <w:tc>
          <w:tcPr>
            <w:tcW w:w="1054" w:type="dxa"/>
          </w:tcPr>
          <w:p w:rsidR="009B7BE2" w:rsidRPr="00047C87" w:rsidRDefault="009B7BE2" w:rsidP="002A232A">
            <w:pPr>
              <w:jc w:val="center"/>
              <w:rPr>
                <w:rFonts w:ascii="Arial" w:hAnsi="Arial" w:cs="Arial"/>
                <w:sz w:val="22"/>
                <w:szCs w:val="22"/>
              </w:rPr>
            </w:pPr>
            <w:r w:rsidRPr="00047C87">
              <w:rPr>
                <w:rFonts w:ascii="Arial" w:hAnsi="Arial" w:cs="Arial"/>
                <w:sz w:val="22"/>
                <w:szCs w:val="22"/>
              </w:rPr>
              <w:t>SZ</w:t>
            </w:r>
          </w:p>
        </w:tc>
        <w:tc>
          <w:tcPr>
            <w:tcW w:w="1054" w:type="dxa"/>
          </w:tcPr>
          <w:p w:rsidR="009B7BE2" w:rsidRPr="00047C87" w:rsidRDefault="009B7BE2" w:rsidP="002A232A">
            <w:pPr>
              <w:jc w:val="center"/>
              <w:rPr>
                <w:rFonts w:ascii="Arial" w:hAnsi="Arial" w:cs="Arial"/>
                <w:sz w:val="22"/>
                <w:szCs w:val="22"/>
              </w:rPr>
            </w:pPr>
            <w:r w:rsidRPr="00047C87">
              <w:rPr>
                <w:rFonts w:ascii="Arial" w:hAnsi="Arial" w:cs="Arial"/>
                <w:sz w:val="22"/>
                <w:szCs w:val="22"/>
              </w:rPr>
              <w:t>0,3</w:t>
            </w:r>
          </w:p>
        </w:tc>
        <w:tc>
          <w:tcPr>
            <w:tcW w:w="1054" w:type="dxa"/>
          </w:tcPr>
          <w:p w:rsidR="009B7BE2" w:rsidRPr="00047C87" w:rsidRDefault="009B7BE2" w:rsidP="002A232A">
            <w:pPr>
              <w:jc w:val="center"/>
              <w:rPr>
                <w:rFonts w:ascii="Arial" w:hAnsi="Arial" w:cs="Arial"/>
                <w:sz w:val="22"/>
                <w:szCs w:val="22"/>
              </w:rPr>
            </w:pPr>
            <w:r w:rsidRPr="00047C87">
              <w:rPr>
                <w:rFonts w:ascii="Arial" w:hAnsi="Arial" w:cs="Arial"/>
                <w:sz w:val="22"/>
                <w:szCs w:val="22"/>
              </w:rPr>
              <w:t>30</w:t>
            </w:r>
          </w:p>
        </w:tc>
        <w:tc>
          <w:tcPr>
            <w:tcW w:w="1054" w:type="dxa"/>
          </w:tcPr>
          <w:p w:rsidR="009B7BE2" w:rsidRPr="00047C87" w:rsidRDefault="009B7BE2" w:rsidP="002A232A">
            <w:pPr>
              <w:jc w:val="center"/>
              <w:rPr>
                <w:rFonts w:ascii="Arial" w:hAnsi="Arial" w:cs="Arial"/>
                <w:sz w:val="22"/>
                <w:szCs w:val="22"/>
              </w:rPr>
            </w:pPr>
            <w:r w:rsidRPr="00047C87">
              <w:rPr>
                <w:rFonts w:ascii="Arial" w:hAnsi="Arial" w:cs="Arial"/>
                <w:sz w:val="22"/>
                <w:szCs w:val="22"/>
              </w:rPr>
              <w:t>60</w:t>
            </w:r>
          </w:p>
        </w:tc>
        <w:tc>
          <w:tcPr>
            <w:tcW w:w="1054" w:type="dxa"/>
          </w:tcPr>
          <w:p w:rsidR="009B7BE2" w:rsidRPr="00047C87" w:rsidRDefault="009B7BE2" w:rsidP="002A232A">
            <w:pPr>
              <w:jc w:val="center"/>
              <w:rPr>
                <w:rFonts w:ascii="Arial" w:hAnsi="Arial" w:cs="Arial"/>
                <w:sz w:val="22"/>
                <w:szCs w:val="22"/>
              </w:rPr>
            </w:pPr>
            <w:r w:rsidRPr="00047C87">
              <w:rPr>
                <w:rFonts w:ascii="Arial" w:hAnsi="Arial" w:cs="Arial"/>
                <w:sz w:val="22"/>
                <w:szCs w:val="22"/>
              </w:rPr>
              <w:t>2 000</w:t>
            </w:r>
          </w:p>
        </w:tc>
        <w:tc>
          <w:tcPr>
            <w:tcW w:w="1054" w:type="dxa"/>
          </w:tcPr>
          <w:p w:rsidR="009B7BE2" w:rsidRPr="00047C87" w:rsidRDefault="009B7BE2" w:rsidP="002A232A">
            <w:pPr>
              <w:jc w:val="center"/>
              <w:rPr>
                <w:rFonts w:ascii="Arial" w:hAnsi="Arial" w:cs="Arial"/>
                <w:sz w:val="22"/>
                <w:szCs w:val="22"/>
              </w:rPr>
            </w:pPr>
            <w:r w:rsidRPr="00047C87">
              <w:rPr>
                <w:rFonts w:ascii="Arial" w:hAnsi="Arial" w:cs="Arial"/>
                <w:sz w:val="22"/>
                <w:szCs w:val="22"/>
              </w:rPr>
              <w:t>3,5</w:t>
            </w:r>
          </w:p>
        </w:tc>
        <w:tc>
          <w:tcPr>
            <w:tcW w:w="1055" w:type="dxa"/>
          </w:tcPr>
          <w:p w:rsidR="009B7BE2" w:rsidRPr="00047C87" w:rsidRDefault="009B7BE2" w:rsidP="002A232A">
            <w:pPr>
              <w:jc w:val="center"/>
              <w:rPr>
                <w:rFonts w:ascii="Arial" w:hAnsi="Arial" w:cs="Arial"/>
                <w:sz w:val="22"/>
                <w:szCs w:val="22"/>
              </w:rPr>
            </w:pPr>
            <w:r w:rsidRPr="00047C87">
              <w:rPr>
                <w:rFonts w:ascii="Arial" w:hAnsi="Arial" w:cs="Arial"/>
                <w:sz w:val="22"/>
                <w:szCs w:val="22"/>
              </w:rPr>
              <w:t>12,5</w:t>
            </w:r>
          </w:p>
        </w:tc>
        <w:tc>
          <w:tcPr>
            <w:tcW w:w="1055" w:type="dxa"/>
          </w:tcPr>
          <w:p w:rsidR="009B7BE2" w:rsidRPr="00047C87" w:rsidRDefault="009B7BE2" w:rsidP="002A232A">
            <w:pPr>
              <w:jc w:val="center"/>
              <w:rPr>
                <w:rFonts w:ascii="Arial" w:hAnsi="Arial" w:cs="Arial"/>
                <w:sz w:val="22"/>
                <w:szCs w:val="22"/>
              </w:rPr>
            </w:pPr>
            <w:r w:rsidRPr="00047C87">
              <w:rPr>
                <w:rFonts w:ascii="Arial" w:hAnsi="Arial" w:cs="Arial"/>
                <w:sz w:val="22"/>
                <w:szCs w:val="22"/>
              </w:rPr>
              <w:t>2</w:t>
            </w:r>
          </w:p>
        </w:tc>
      </w:tr>
    </w:tbl>
    <w:p w:rsidR="009B7BE2" w:rsidRDefault="009B7BE2" w:rsidP="009B7BE2">
      <w:pPr>
        <w:rPr>
          <w:rFonts w:ascii="Arial" w:hAnsi="Arial" w:cs="Arial"/>
        </w:rPr>
      </w:pPr>
    </w:p>
    <w:p w:rsidR="009B7BE2" w:rsidRPr="00745731" w:rsidRDefault="009B7BE2" w:rsidP="009B7BE2">
      <w:pPr>
        <w:spacing w:after="120"/>
        <w:rPr>
          <w:rFonts w:ascii="Arial" w:hAnsi="Arial" w:cs="Arial"/>
          <w:b/>
          <w:sz w:val="22"/>
          <w:szCs w:val="22"/>
        </w:rPr>
      </w:pPr>
      <w:r>
        <w:rPr>
          <w:rFonts w:ascii="Arial" w:hAnsi="Arial" w:cs="Arial"/>
          <w:b/>
          <w:sz w:val="22"/>
          <w:szCs w:val="22"/>
        </w:rPr>
        <w:t>Különleges – temető</w:t>
      </w:r>
    </w:p>
    <w:tbl>
      <w:tblPr>
        <w:tblStyle w:val="Rcsostblzat"/>
        <w:tblW w:w="0" w:type="auto"/>
        <w:tblLook w:val="04A0" w:firstRow="1" w:lastRow="0" w:firstColumn="1" w:lastColumn="0" w:noHBand="0" w:noVBand="1"/>
      </w:tblPr>
      <w:tblGrid>
        <w:gridCol w:w="1054"/>
        <w:gridCol w:w="1054"/>
        <w:gridCol w:w="1054"/>
        <w:gridCol w:w="1054"/>
        <w:gridCol w:w="1054"/>
        <w:gridCol w:w="1054"/>
        <w:gridCol w:w="1054"/>
        <w:gridCol w:w="1055"/>
        <w:gridCol w:w="1055"/>
      </w:tblGrid>
      <w:tr w:rsidR="009B7BE2" w:rsidRPr="00241B70" w:rsidTr="002A232A">
        <w:trPr>
          <w:trHeight w:val="2662"/>
        </w:trPr>
        <w:tc>
          <w:tcPr>
            <w:tcW w:w="1054" w:type="dxa"/>
            <w:textDirection w:val="btLr"/>
          </w:tcPr>
          <w:p w:rsidR="009B7BE2" w:rsidRPr="00241B70" w:rsidRDefault="009B7BE2" w:rsidP="002A232A">
            <w:pPr>
              <w:ind w:left="113" w:right="113"/>
              <w:rPr>
                <w:rFonts w:ascii="Arial" w:hAnsi="Arial" w:cs="Arial"/>
                <w:sz w:val="22"/>
                <w:szCs w:val="22"/>
              </w:rPr>
            </w:pPr>
            <w:r w:rsidRPr="00241B70">
              <w:rPr>
                <w:rFonts w:ascii="Arial" w:hAnsi="Arial" w:cs="Arial"/>
                <w:sz w:val="22"/>
                <w:szCs w:val="22"/>
              </w:rPr>
              <w:t>Építési övezet jele</w:t>
            </w:r>
          </w:p>
        </w:tc>
        <w:tc>
          <w:tcPr>
            <w:tcW w:w="1054" w:type="dxa"/>
            <w:textDirection w:val="btLr"/>
          </w:tcPr>
          <w:p w:rsidR="009B7BE2" w:rsidRPr="00241B70" w:rsidRDefault="009B7BE2" w:rsidP="002A232A">
            <w:pPr>
              <w:ind w:left="113" w:right="113"/>
              <w:rPr>
                <w:rFonts w:ascii="Arial" w:hAnsi="Arial" w:cs="Arial"/>
                <w:sz w:val="22"/>
                <w:szCs w:val="22"/>
              </w:rPr>
            </w:pPr>
            <w:r>
              <w:rPr>
                <w:rFonts w:ascii="Arial" w:hAnsi="Arial" w:cs="Arial"/>
                <w:sz w:val="22"/>
                <w:szCs w:val="22"/>
              </w:rPr>
              <w:t>Beépítési mód</w:t>
            </w:r>
          </w:p>
        </w:tc>
        <w:tc>
          <w:tcPr>
            <w:tcW w:w="1054" w:type="dxa"/>
            <w:textDirection w:val="btLr"/>
          </w:tcPr>
          <w:p w:rsidR="009B7BE2" w:rsidRPr="00241B70" w:rsidRDefault="009B7BE2" w:rsidP="002A232A">
            <w:pPr>
              <w:ind w:left="113" w:right="113"/>
              <w:rPr>
                <w:rFonts w:ascii="Arial" w:hAnsi="Arial" w:cs="Arial"/>
                <w:sz w:val="22"/>
                <w:szCs w:val="22"/>
              </w:rPr>
            </w:pPr>
            <w:r>
              <w:rPr>
                <w:rFonts w:ascii="Arial" w:hAnsi="Arial" w:cs="Arial"/>
                <w:sz w:val="22"/>
                <w:szCs w:val="22"/>
              </w:rPr>
              <w:t>Szintterületi mutató</w:t>
            </w:r>
          </w:p>
        </w:tc>
        <w:tc>
          <w:tcPr>
            <w:tcW w:w="1054" w:type="dxa"/>
            <w:textDirection w:val="btLr"/>
          </w:tcPr>
          <w:p w:rsidR="009B7BE2" w:rsidRPr="00241B70" w:rsidRDefault="009B7BE2" w:rsidP="002A232A">
            <w:pPr>
              <w:ind w:left="113" w:right="113"/>
              <w:rPr>
                <w:rFonts w:ascii="Arial" w:hAnsi="Arial" w:cs="Arial"/>
                <w:sz w:val="22"/>
                <w:szCs w:val="22"/>
              </w:rPr>
            </w:pPr>
            <w:r>
              <w:rPr>
                <w:rFonts w:ascii="Arial" w:hAnsi="Arial" w:cs="Arial"/>
                <w:sz w:val="22"/>
                <w:szCs w:val="22"/>
              </w:rPr>
              <w:t>Beépítettség megengedett legnagyobb mértéke (%)</w:t>
            </w:r>
          </w:p>
        </w:tc>
        <w:tc>
          <w:tcPr>
            <w:tcW w:w="1054" w:type="dxa"/>
            <w:textDirection w:val="btLr"/>
          </w:tcPr>
          <w:p w:rsidR="009B7BE2" w:rsidRPr="00241B70" w:rsidRDefault="009B7BE2" w:rsidP="002A232A">
            <w:pPr>
              <w:ind w:left="113" w:right="113"/>
              <w:rPr>
                <w:rFonts w:ascii="Arial" w:hAnsi="Arial" w:cs="Arial"/>
                <w:sz w:val="22"/>
                <w:szCs w:val="22"/>
              </w:rPr>
            </w:pPr>
            <w:r>
              <w:rPr>
                <w:rFonts w:ascii="Arial" w:hAnsi="Arial" w:cs="Arial"/>
                <w:sz w:val="22"/>
                <w:szCs w:val="22"/>
              </w:rPr>
              <w:t>Zöldfelület legkisebb mértéke (%)</w:t>
            </w:r>
          </w:p>
        </w:tc>
        <w:tc>
          <w:tcPr>
            <w:tcW w:w="1054" w:type="dxa"/>
            <w:textDirection w:val="btLr"/>
          </w:tcPr>
          <w:p w:rsidR="009B7BE2" w:rsidRPr="00241B70" w:rsidRDefault="009B7BE2" w:rsidP="002A232A">
            <w:pPr>
              <w:ind w:left="113" w:right="113"/>
              <w:rPr>
                <w:rFonts w:ascii="Arial" w:hAnsi="Arial" w:cs="Arial"/>
                <w:sz w:val="22"/>
                <w:szCs w:val="22"/>
              </w:rPr>
            </w:pPr>
            <w:r>
              <w:rPr>
                <w:rFonts w:ascii="Arial" w:hAnsi="Arial" w:cs="Arial"/>
                <w:sz w:val="22"/>
                <w:szCs w:val="22"/>
              </w:rPr>
              <w:t>Kialakítható telek legkisebb területe (m</w:t>
            </w:r>
            <w:r w:rsidRPr="00241B70">
              <w:rPr>
                <w:rFonts w:ascii="Arial" w:hAnsi="Arial" w:cs="Arial"/>
                <w:sz w:val="22"/>
                <w:szCs w:val="22"/>
                <w:vertAlign w:val="superscript"/>
              </w:rPr>
              <w:t>2</w:t>
            </w:r>
            <w:r>
              <w:rPr>
                <w:rFonts w:ascii="Arial" w:hAnsi="Arial" w:cs="Arial"/>
                <w:sz w:val="22"/>
                <w:szCs w:val="22"/>
              </w:rPr>
              <w:t>)</w:t>
            </w:r>
          </w:p>
        </w:tc>
        <w:tc>
          <w:tcPr>
            <w:tcW w:w="1054" w:type="dxa"/>
            <w:textDirection w:val="btLr"/>
          </w:tcPr>
          <w:p w:rsidR="009B7BE2" w:rsidRPr="00241B70" w:rsidRDefault="009B7BE2" w:rsidP="002A232A">
            <w:pPr>
              <w:ind w:left="113" w:right="113"/>
              <w:rPr>
                <w:rFonts w:ascii="Arial" w:hAnsi="Arial" w:cs="Arial"/>
                <w:sz w:val="22"/>
                <w:szCs w:val="22"/>
              </w:rPr>
            </w:pPr>
            <w:r>
              <w:rPr>
                <w:rFonts w:ascii="Arial" w:hAnsi="Arial" w:cs="Arial"/>
                <w:sz w:val="22"/>
                <w:szCs w:val="22"/>
              </w:rPr>
              <w:t>Épület legkisebb megengedett magassága (m)</w:t>
            </w:r>
          </w:p>
        </w:tc>
        <w:tc>
          <w:tcPr>
            <w:tcW w:w="1055" w:type="dxa"/>
            <w:textDirection w:val="btLr"/>
          </w:tcPr>
          <w:p w:rsidR="009B7BE2" w:rsidRPr="00241B70" w:rsidRDefault="009B7BE2" w:rsidP="002A232A">
            <w:pPr>
              <w:ind w:left="113" w:right="113"/>
              <w:rPr>
                <w:rFonts w:ascii="Arial" w:hAnsi="Arial" w:cs="Arial"/>
                <w:sz w:val="22"/>
                <w:szCs w:val="22"/>
              </w:rPr>
            </w:pPr>
            <w:r>
              <w:rPr>
                <w:rFonts w:ascii="Arial" w:hAnsi="Arial" w:cs="Arial"/>
                <w:sz w:val="22"/>
                <w:szCs w:val="22"/>
              </w:rPr>
              <w:t>Épület legnagyobb megengedett magassága (m)</w:t>
            </w:r>
          </w:p>
        </w:tc>
        <w:tc>
          <w:tcPr>
            <w:tcW w:w="1055" w:type="dxa"/>
            <w:textDirection w:val="btLr"/>
          </w:tcPr>
          <w:p w:rsidR="009B7BE2" w:rsidRPr="00241B70" w:rsidRDefault="009B7BE2" w:rsidP="002A232A">
            <w:pPr>
              <w:ind w:left="113" w:right="113"/>
              <w:rPr>
                <w:rFonts w:ascii="Arial" w:hAnsi="Arial" w:cs="Arial"/>
                <w:sz w:val="22"/>
                <w:szCs w:val="22"/>
              </w:rPr>
            </w:pPr>
            <w:r>
              <w:rPr>
                <w:rFonts w:ascii="Arial" w:hAnsi="Arial" w:cs="Arial"/>
                <w:sz w:val="22"/>
                <w:szCs w:val="22"/>
              </w:rPr>
              <w:t>Építhető terepszint feletti szintek legnagyobb száma</w:t>
            </w:r>
          </w:p>
        </w:tc>
      </w:tr>
      <w:tr w:rsidR="009B7BE2" w:rsidRPr="008039D7" w:rsidTr="002A232A">
        <w:tc>
          <w:tcPr>
            <w:tcW w:w="1054" w:type="dxa"/>
          </w:tcPr>
          <w:p w:rsidR="009B7BE2" w:rsidRPr="008039D7" w:rsidRDefault="009B7BE2" w:rsidP="002A232A">
            <w:pPr>
              <w:rPr>
                <w:rFonts w:ascii="Arial" w:hAnsi="Arial" w:cs="Arial"/>
                <w:sz w:val="22"/>
                <w:szCs w:val="22"/>
              </w:rPr>
            </w:pPr>
            <w:proofErr w:type="spellStart"/>
            <w:r w:rsidRPr="008039D7">
              <w:rPr>
                <w:rFonts w:ascii="Arial" w:hAnsi="Arial" w:cs="Arial"/>
                <w:sz w:val="22"/>
                <w:szCs w:val="22"/>
              </w:rPr>
              <w:t>K</w:t>
            </w:r>
            <w:r w:rsidRPr="008039D7">
              <w:rPr>
                <w:rFonts w:ascii="Arial" w:hAnsi="Arial" w:cs="Arial"/>
                <w:sz w:val="22"/>
                <w:szCs w:val="22"/>
                <w:vertAlign w:val="subscript"/>
              </w:rPr>
              <w:t>t</w:t>
            </w:r>
            <w:proofErr w:type="spellEnd"/>
          </w:p>
        </w:tc>
        <w:tc>
          <w:tcPr>
            <w:tcW w:w="1054" w:type="dxa"/>
          </w:tcPr>
          <w:p w:rsidR="009B7BE2" w:rsidRPr="008039D7" w:rsidRDefault="009B7BE2" w:rsidP="002A232A">
            <w:pPr>
              <w:jc w:val="center"/>
              <w:rPr>
                <w:rFonts w:ascii="Arial" w:hAnsi="Arial" w:cs="Arial"/>
                <w:sz w:val="22"/>
                <w:szCs w:val="22"/>
              </w:rPr>
            </w:pPr>
            <w:r w:rsidRPr="008039D7">
              <w:rPr>
                <w:rFonts w:ascii="Arial" w:hAnsi="Arial" w:cs="Arial"/>
                <w:sz w:val="22"/>
                <w:szCs w:val="22"/>
              </w:rPr>
              <w:t>SZ</w:t>
            </w:r>
          </w:p>
        </w:tc>
        <w:tc>
          <w:tcPr>
            <w:tcW w:w="1054" w:type="dxa"/>
          </w:tcPr>
          <w:p w:rsidR="009B7BE2" w:rsidRPr="008039D7" w:rsidRDefault="009B7BE2" w:rsidP="002A232A">
            <w:pPr>
              <w:jc w:val="center"/>
              <w:rPr>
                <w:rFonts w:ascii="Arial" w:hAnsi="Arial" w:cs="Arial"/>
                <w:sz w:val="22"/>
                <w:szCs w:val="22"/>
              </w:rPr>
            </w:pPr>
            <w:r w:rsidRPr="008039D7">
              <w:rPr>
                <w:rFonts w:ascii="Arial" w:hAnsi="Arial" w:cs="Arial"/>
                <w:sz w:val="22"/>
                <w:szCs w:val="22"/>
              </w:rPr>
              <w:t>0,3</w:t>
            </w:r>
          </w:p>
        </w:tc>
        <w:tc>
          <w:tcPr>
            <w:tcW w:w="1054" w:type="dxa"/>
          </w:tcPr>
          <w:p w:rsidR="009B7BE2" w:rsidRPr="008039D7" w:rsidRDefault="009B7BE2" w:rsidP="002A232A">
            <w:pPr>
              <w:jc w:val="center"/>
              <w:rPr>
                <w:rFonts w:ascii="Arial" w:hAnsi="Arial" w:cs="Arial"/>
                <w:sz w:val="22"/>
                <w:szCs w:val="22"/>
              </w:rPr>
            </w:pPr>
            <w:r w:rsidRPr="008039D7">
              <w:rPr>
                <w:rFonts w:ascii="Arial" w:hAnsi="Arial" w:cs="Arial"/>
                <w:sz w:val="22"/>
                <w:szCs w:val="22"/>
              </w:rPr>
              <w:t>20</w:t>
            </w:r>
          </w:p>
        </w:tc>
        <w:tc>
          <w:tcPr>
            <w:tcW w:w="1054" w:type="dxa"/>
          </w:tcPr>
          <w:p w:rsidR="009B7BE2" w:rsidRPr="008039D7" w:rsidRDefault="009B7BE2" w:rsidP="002A232A">
            <w:pPr>
              <w:jc w:val="center"/>
              <w:rPr>
                <w:rFonts w:ascii="Arial" w:hAnsi="Arial" w:cs="Arial"/>
                <w:sz w:val="22"/>
                <w:szCs w:val="22"/>
              </w:rPr>
            </w:pPr>
            <w:r w:rsidRPr="008039D7">
              <w:rPr>
                <w:rFonts w:ascii="Arial" w:hAnsi="Arial" w:cs="Arial"/>
                <w:sz w:val="22"/>
                <w:szCs w:val="22"/>
              </w:rPr>
              <w:t>60</w:t>
            </w:r>
          </w:p>
        </w:tc>
        <w:tc>
          <w:tcPr>
            <w:tcW w:w="1054" w:type="dxa"/>
          </w:tcPr>
          <w:p w:rsidR="009B7BE2" w:rsidRPr="008039D7" w:rsidRDefault="009B7BE2" w:rsidP="002A232A">
            <w:pPr>
              <w:jc w:val="center"/>
              <w:rPr>
                <w:rFonts w:ascii="Arial" w:hAnsi="Arial" w:cs="Arial"/>
                <w:sz w:val="22"/>
                <w:szCs w:val="22"/>
              </w:rPr>
            </w:pPr>
            <w:r w:rsidRPr="008039D7">
              <w:rPr>
                <w:rFonts w:ascii="Arial" w:hAnsi="Arial" w:cs="Arial"/>
                <w:sz w:val="22"/>
                <w:szCs w:val="22"/>
              </w:rPr>
              <w:t>3 000</w:t>
            </w:r>
          </w:p>
        </w:tc>
        <w:tc>
          <w:tcPr>
            <w:tcW w:w="1054" w:type="dxa"/>
          </w:tcPr>
          <w:p w:rsidR="009B7BE2" w:rsidRPr="008039D7" w:rsidRDefault="009B7BE2" w:rsidP="002A232A">
            <w:pPr>
              <w:jc w:val="center"/>
              <w:rPr>
                <w:rFonts w:ascii="Arial" w:hAnsi="Arial" w:cs="Arial"/>
                <w:sz w:val="22"/>
                <w:szCs w:val="22"/>
              </w:rPr>
            </w:pPr>
            <w:r w:rsidRPr="008039D7">
              <w:rPr>
                <w:rFonts w:ascii="Arial" w:hAnsi="Arial" w:cs="Arial"/>
                <w:sz w:val="22"/>
                <w:szCs w:val="22"/>
              </w:rPr>
              <w:t>3,5</w:t>
            </w:r>
          </w:p>
        </w:tc>
        <w:tc>
          <w:tcPr>
            <w:tcW w:w="1055" w:type="dxa"/>
          </w:tcPr>
          <w:p w:rsidR="009B7BE2" w:rsidRPr="008039D7" w:rsidRDefault="009B7BE2" w:rsidP="002A232A">
            <w:pPr>
              <w:jc w:val="center"/>
              <w:rPr>
                <w:rFonts w:ascii="Arial" w:hAnsi="Arial" w:cs="Arial"/>
                <w:sz w:val="22"/>
                <w:szCs w:val="22"/>
              </w:rPr>
            </w:pPr>
            <w:r>
              <w:rPr>
                <w:rFonts w:ascii="Arial" w:hAnsi="Arial" w:cs="Arial"/>
                <w:sz w:val="22"/>
                <w:szCs w:val="22"/>
              </w:rPr>
              <w:t>7</w:t>
            </w:r>
            <w:r w:rsidRPr="008039D7">
              <w:rPr>
                <w:rFonts w:ascii="Arial" w:hAnsi="Arial" w:cs="Arial"/>
                <w:sz w:val="22"/>
                <w:szCs w:val="22"/>
              </w:rPr>
              <w:t>,5</w:t>
            </w:r>
          </w:p>
        </w:tc>
        <w:tc>
          <w:tcPr>
            <w:tcW w:w="1055" w:type="dxa"/>
          </w:tcPr>
          <w:p w:rsidR="009B7BE2" w:rsidRPr="008039D7" w:rsidRDefault="009B7BE2" w:rsidP="002A232A">
            <w:pPr>
              <w:jc w:val="center"/>
              <w:rPr>
                <w:rFonts w:ascii="Arial" w:hAnsi="Arial" w:cs="Arial"/>
                <w:sz w:val="22"/>
                <w:szCs w:val="22"/>
              </w:rPr>
            </w:pPr>
            <w:r w:rsidRPr="008039D7">
              <w:rPr>
                <w:rFonts w:ascii="Arial" w:hAnsi="Arial" w:cs="Arial"/>
                <w:sz w:val="22"/>
                <w:szCs w:val="22"/>
              </w:rPr>
              <w:t>2</w:t>
            </w:r>
          </w:p>
        </w:tc>
      </w:tr>
    </w:tbl>
    <w:p w:rsidR="009B7BE2" w:rsidRDefault="009B7BE2" w:rsidP="009B7BE2">
      <w:pPr>
        <w:rPr>
          <w:rFonts w:ascii="Arial" w:hAnsi="Arial" w:cs="Arial"/>
        </w:rPr>
      </w:pPr>
    </w:p>
    <w:p w:rsidR="009B7BE2" w:rsidRPr="00745731" w:rsidRDefault="009B7BE2" w:rsidP="009B7BE2">
      <w:pPr>
        <w:spacing w:after="120"/>
        <w:rPr>
          <w:rFonts w:ascii="Arial" w:hAnsi="Arial" w:cs="Arial"/>
          <w:b/>
          <w:sz w:val="22"/>
          <w:szCs w:val="22"/>
        </w:rPr>
      </w:pPr>
      <w:r>
        <w:rPr>
          <w:rFonts w:ascii="Arial" w:hAnsi="Arial" w:cs="Arial"/>
          <w:b/>
          <w:sz w:val="22"/>
          <w:szCs w:val="22"/>
        </w:rPr>
        <w:t>Különleges –</w:t>
      </w:r>
      <w:r>
        <w:rPr>
          <w:rFonts w:ascii="Arial" w:hAnsi="Arial" w:cs="Arial"/>
          <w:b/>
          <w:sz w:val="22"/>
        </w:rPr>
        <w:t xml:space="preserve"> </w:t>
      </w:r>
      <w:r w:rsidRPr="002F24DF">
        <w:rPr>
          <w:rFonts w:ascii="Arial" w:hAnsi="Arial" w:cs="Arial"/>
          <w:b/>
          <w:sz w:val="22"/>
        </w:rPr>
        <w:t>közmű</w:t>
      </w:r>
      <w:r>
        <w:rPr>
          <w:rFonts w:ascii="Arial" w:hAnsi="Arial" w:cs="Arial"/>
          <w:b/>
          <w:sz w:val="22"/>
        </w:rPr>
        <w:t xml:space="preserve"> és hulladéklerakó</w:t>
      </w:r>
      <w:r w:rsidRPr="002F24DF">
        <w:rPr>
          <w:rFonts w:ascii="Arial" w:hAnsi="Arial" w:cs="Arial"/>
          <w:b/>
          <w:sz w:val="22"/>
        </w:rPr>
        <w:t xml:space="preserve"> terület</w:t>
      </w:r>
    </w:p>
    <w:tbl>
      <w:tblPr>
        <w:tblStyle w:val="Rcsostblzat"/>
        <w:tblW w:w="0" w:type="auto"/>
        <w:tblLook w:val="04A0" w:firstRow="1" w:lastRow="0" w:firstColumn="1" w:lastColumn="0" w:noHBand="0" w:noVBand="1"/>
      </w:tblPr>
      <w:tblGrid>
        <w:gridCol w:w="1054"/>
        <w:gridCol w:w="1054"/>
        <w:gridCol w:w="1054"/>
        <w:gridCol w:w="1054"/>
        <w:gridCol w:w="1054"/>
        <w:gridCol w:w="1054"/>
        <w:gridCol w:w="1054"/>
        <w:gridCol w:w="1055"/>
        <w:gridCol w:w="1055"/>
      </w:tblGrid>
      <w:tr w:rsidR="009B7BE2" w:rsidRPr="00241B70" w:rsidTr="002A232A">
        <w:trPr>
          <w:trHeight w:val="2662"/>
        </w:trPr>
        <w:tc>
          <w:tcPr>
            <w:tcW w:w="1054" w:type="dxa"/>
            <w:textDirection w:val="btLr"/>
          </w:tcPr>
          <w:p w:rsidR="009B7BE2" w:rsidRPr="00241B70" w:rsidRDefault="009B7BE2" w:rsidP="002A232A">
            <w:pPr>
              <w:ind w:left="113" w:right="113"/>
              <w:rPr>
                <w:rFonts w:ascii="Arial" w:hAnsi="Arial" w:cs="Arial"/>
                <w:sz w:val="22"/>
                <w:szCs w:val="22"/>
              </w:rPr>
            </w:pPr>
            <w:r w:rsidRPr="00241B70">
              <w:rPr>
                <w:rFonts w:ascii="Arial" w:hAnsi="Arial" w:cs="Arial"/>
                <w:sz w:val="22"/>
                <w:szCs w:val="22"/>
              </w:rPr>
              <w:lastRenderedPageBreak/>
              <w:t>Építési övezet jele</w:t>
            </w:r>
          </w:p>
        </w:tc>
        <w:tc>
          <w:tcPr>
            <w:tcW w:w="1054" w:type="dxa"/>
            <w:textDirection w:val="btLr"/>
          </w:tcPr>
          <w:p w:rsidR="009B7BE2" w:rsidRPr="00241B70" w:rsidRDefault="009B7BE2" w:rsidP="002A232A">
            <w:pPr>
              <w:ind w:left="113" w:right="113"/>
              <w:rPr>
                <w:rFonts w:ascii="Arial" w:hAnsi="Arial" w:cs="Arial"/>
                <w:sz w:val="22"/>
                <w:szCs w:val="22"/>
              </w:rPr>
            </w:pPr>
            <w:r>
              <w:rPr>
                <w:rFonts w:ascii="Arial" w:hAnsi="Arial" w:cs="Arial"/>
                <w:sz w:val="22"/>
                <w:szCs w:val="22"/>
              </w:rPr>
              <w:t>Beépítési mód</w:t>
            </w:r>
          </w:p>
        </w:tc>
        <w:tc>
          <w:tcPr>
            <w:tcW w:w="1054" w:type="dxa"/>
            <w:textDirection w:val="btLr"/>
          </w:tcPr>
          <w:p w:rsidR="009B7BE2" w:rsidRPr="00241B70" w:rsidRDefault="009B7BE2" w:rsidP="002A232A">
            <w:pPr>
              <w:ind w:left="113" w:right="113"/>
              <w:rPr>
                <w:rFonts w:ascii="Arial" w:hAnsi="Arial" w:cs="Arial"/>
                <w:sz w:val="22"/>
                <w:szCs w:val="22"/>
              </w:rPr>
            </w:pPr>
            <w:r>
              <w:rPr>
                <w:rFonts w:ascii="Arial" w:hAnsi="Arial" w:cs="Arial"/>
                <w:sz w:val="22"/>
                <w:szCs w:val="22"/>
              </w:rPr>
              <w:t>Szintterületi mutató</w:t>
            </w:r>
          </w:p>
        </w:tc>
        <w:tc>
          <w:tcPr>
            <w:tcW w:w="1054" w:type="dxa"/>
            <w:textDirection w:val="btLr"/>
          </w:tcPr>
          <w:p w:rsidR="009B7BE2" w:rsidRPr="00241B70" w:rsidRDefault="009B7BE2" w:rsidP="002A232A">
            <w:pPr>
              <w:ind w:left="113" w:right="113"/>
              <w:rPr>
                <w:rFonts w:ascii="Arial" w:hAnsi="Arial" w:cs="Arial"/>
                <w:sz w:val="22"/>
                <w:szCs w:val="22"/>
              </w:rPr>
            </w:pPr>
            <w:r>
              <w:rPr>
                <w:rFonts w:ascii="Arial" w:hAnsi="Arial" w:cs="Arial"/>
                <w:sz w:val="22"/>
                <w:szCs w:val="22"/>
              </w:rPr>
              <w:t>Beépítettség megengedett legnagyobb mértéke (%)</w:t>
            </w:r>
          </w:p>
        </w:tc>
        <w:tc>
          <w:tcPr>
            <w:tcW w:w="1054" w:type="dxa"/>
            <w:textDirection w:val="btLr"/>
          </w:tcPr>
          <w:p w:rsidR="009B7BE2" w:rsidRPr="00241B70" w:rsidRDefault="009B7BE2" w:rsidP="002A232A">
            <w:pPr>
              <w:ind w:left="113" w:right="113"/>
              <w:rPr>
                <w:rFonts w:ascii="Arial" w:hAnsi="Arial" w:cs="Arial"/>
                <w:sz w:val="22"/>
                <w:szCs w:val="22"/>
              </w:rPr>
            </w:pPr>
            <w:r>
              <w:rPr>
                <w:rFonts w:ascii="Arial" w:hAnsi="Arial" w:cs="Arial"/>
                <w:sz w:val="22"/>
                <w:szCs w:val="22"/>
              </w:rPr>
              <w:t>Zöldfelület legkisebb mértéke (%)</w:t>
            </w:r>
          </w:p>
        </w:tc>
        <w:tc>
          <w:tcPr>
            <w:tcW w:w="1054" w:type="dxa"/>
            <w:textDirection w:val="btLr"/>
          </w:tcPr>
          <w:p w:rsidR="009B7BE2" w:rsidRPr="00241B70" w:rsidRDefault="009B7BE2" w:rsidP="002A232A">
            <w:pPr>
              <w:ind w:left="113" w:right="113"/>
              <w:rPr>
                <w:rFonts w:ascii="Arial" w:hAnsi="Arial" w:cs="Arial"/>
                <w:sz w:val="22"/>
                <w:szCs w:val="22"/>
              </w:rPr>
            </w:pPr>
            <w:r>
              <w:rPr>
                <w:rFonts w:ascii="Arial" w:hAnsi="Arial" w:cs="Arial"/>
                <w:sz w:val="22"/>
                <w:szCs w:val="22"/>
              </w:rPr>
              <w:t>Kialakítható telek legkisebb területe (m</w:t>
            </w:r>
            <w:r w:rsidRPr="00241B70">
              <w:rPr>
                <w:rFonts w:ascii="Arial" w:hAnsi="Arial" w:cs="Arial"/>
                <w:sz w:val="22"/>
                <w:szCs w:val="22"/>
                <w:vertAlign w:val="superscript"/>
              </w:rPr>
              <w:t>2</w:t>
            </w:r>
            <w:r>
              <w:rPr>
                <w:rFonts w:ascii="Arial" w:hAnsi="Arial" w:cs="Arial"/>
                <w:sz w:val="22"/>
                <w:szCs w:val="22"/>
              </w:rPr>
              <w:t>)</w:t>
            </w:r>
          </w:p>
        </w:tc>
        <w:tc>
          <w:tcPr>
            <w:tcW w:w="1054" w:type="dxa"/>
            <w:textDirection w:val="btLr"/>
          </w:tcPr>
          <w:p w:rsidR="009B7BE2" w:rsidRPr="00241B70" w:rsidRDefault="009B7BE2" w:rsidP="002A232A">
            <w:pPr>
              <w:ind w:left="113" w:right="113"/>
              <w:rPr>
                <w:rFonts w:ascii="Arial" w:hAnsi="Arial" w:cs="Arial"/>
                <w:sz w:val="22"/>
                <w:szCs w:val="22"/>
              </w:rPr>
            </w:pPr>
            <w:r>
              <w:rPr>
                <w:rFonts w:ascii="Arial" w:hAnsi="Arial" w:cs="Arial"/>
                <w:sz w:val="22"/>
                <w:szCs w:val="22"/>
              </w:rPr>
              <w:t>Épület legkisebb megengedett magassága (m)</w:t>
            </w:r>
          </w:p>
        </w:tc>
        <w:tc>
          <w:tcPr>
            <w:tcW w:w="1055" w:type="dxa"/>
            <w:textDirection w:val="btLr"/>
          </w:tcPr>
          <w:p w:rsidR="009B7BE2" w:rsidRPr="00241B70" w:rsidRDefault="009B7BE2" w:rsidP="002A232A">
            <w:pPr>
              <w:ind w:left="113" w:right="113"/>
              <w:rPr>
                <w:rFonts w:ascii="Arial" w:hAnsi="Arial" w:cs="Arial"/>
                <w:sz w:val="22"/>
                <w:szCs w:val="22"/>
              </w:rPr>
            </w:pPr>
            <w:r>
              <w:rPr>
                <w:rFonts w:ascii="Arial" w:hAnsi="Arial" w:cs="Arial"/>
                <w:sz w:val="22"/>
                <w:szCs w:val="22"/>
              </w:rPr>
              <w:t>Épület legnagyobb megengedett magassága (m)</w:t>
            </w:r>
          </w:p>
        </w:tc>
        <w:tc>
          <w:tcPr>
            <w:tcW w:w="1055" w:type="dxa"/>
            <w:textDirection w:val="btLr"/>
          </w:tcPr>
          <w:p w:rsidR="009B7BE2" w:rsidRPr="00241B70" w:rsidRDefault="009B7BE2" w:rsidP="002A232A">
            <w:pPr>
              <w:ind w:left="113" w:right="113"/>
              <w:rPr>
                <w:rFonts w:ascii="Arial" w:hAnsi="Arial" w:cs="Arial"/>
                <w:sz w:val="22"/>
                <w:szCs w:val="22"/>
              </w:rPr>
            </w:pPr>
            <w:r>
              <w:rPr>
                <w:rFonts w:ascii="Arial" w:hAnsi="Arial" w:cs="Arial"/>
                <w:sz w:val="22"/>
                <w:szCs w:val="22"/>
              </w:rPr>
              <w:t>Építhető terepszint feletti szintek legnagyobb száma</w:t>
            </w:r>
          </w:p>
        </w:tc>
      </w:tr>
      <w:tr w:rsidR="009B7BE2" w:rsidRPr="00004D5E" w:rsidTr="002A232A">
        <w:tc>
          <w:tcPr>
            <w:tcW w:w="1054" w:type="dxa"/>
          </w:tcPr>
          <w:p w:rsidR="009B7BE2" w:rsidRPr="00004D5E" w:rsidRDefault="009B7BE2" w:rsidP="002A232A">
            <w:pPr>
              <w:rPr>
                <w:rFonts w:ascii="Arial" w:hAnsi="Arial" w:cs="Arial"/>
                <w:sz w:val="22"/>
                <w:szCs w:val="22"/>
              </w:rPr>
            </w:pPr>
            <w:proofErr w:type="spellStart"/>
            <w:r w:rsidRPr="00004D5E">
              <w:rPr>
                <w:rFonts w:ascii="Arial" w:hAnsi="Arial" w:cs="Arial"/>
                <w:sz w:val="22"/>
                <w:szCs w:val="22"/>
              </w:rPr>
              <w:t>K</w:t>
            </w:r>
            <w:r w:rsidRPr="00004D5E">
              <w:rPr>
                <w:rFonts w:ascii="Arial" w:hAnsi="Arial" w:cs="Arial"/>
                <w:sz w:val="22"/>
                <w:szCs w:val="22"/>
                <w:vertAlign w:val="subscript"/>
              </w:rPr>
              <w:t>k</w:t>
            </w:r>
            <w:proofErr w:type="spellEnd"/>
          </w:p>
        </w:tc>
        <w:tc>
          <w:tcPr>
            <w:tcW w:w="1054" w:type="dxa"/>
          </w:tcPr>
          <w:p w:rsidR="009B7BE2" w:rsidRPr="00004D5E" w:rsidRDefault="009B7BE2" w:rsidP="002A232A">
            <w:pPr>
              <w:jc w:val="center"/>
              <w:rPr>
                <w:rFonts w:ascii="Arial" w:hAnsi="Arial" w:cs="Arial"/>
                <w:sz w:val="22"/>
                <w:szCs w:val="22"/>
              </w:rPr>
            </w:pPr>
            <w:r w:rsidRPr="00004D5E">
              <w:rPr>
                <w:rFonts w:ascii="Arial" w:hAnsi="Arial" w:cs="Arial"/>
                <w:sz w:val="22"/>
                <w:szCs w:val="22"/>
              </w:rPr>
              <w:t>SZ</w:t>
            </w:r>
          </w:p>
        </w:tc>
        <w:tc>
          <w:tcPr>
            <w:tcW w:w="1054" w:type="dxa"/>
          </w:tcPr>
          <w:p w:rsidR="009B7BE2" w:rsidRPr="00004D5E" w:rsidRDefault="009B7BE2" w:rsidP="002A232A">
            <w:pPr>
              <w:jc w:val="center"/>
              <w:rPr>
                <w:rFonts w:ascii="Arial" w:hAnsi="Arial" w:cs="Arial"/>
                <w:sz w:val="22"/>
                <w:szCs w:val="22"/>
              </w:rPr>
            </w:pPr>
            <w:r w:rsidRPr="00004D5E">
              <w:rPr>
                <w:rFonts w:ascii="Arial" w:hAnsi="Arial" w:cs="Arial"/>
                <w:sz w:val="22"/>
                <w:szCs w:val="22"/>
              </w:rPr>
              <w:t>0,3</w:t>
            </w:r>
          </w:p>
        </w:tc>
        <w:tc>
          <w:tcPr>
            <w:tcW w:w="1054" w:type="dxa"/>
          </w:tcPr>
          <w:p w:rsidR="009B7BE2" w:rsidRPr="00004D5E" w:rsidRDefault="009B7BE2" w:rsidP="002A232A">
            <w:pPr>
              <w:jc w:val="center"/>
              <w:rPr>
                <w:rFonts w:ascii="Arial" w:hAnsi="Arial" w:cs="Arial"/>
                <w:sz w:val="22"/>
                <w:szCs w:val="22"/>
              </w:rPr>
            </w:pPr>
            <w:r w:rsidRPr="00004D5E">
              <w:rPr>
                <w:rFonts w:ascii="Arial" w:hAnsi="Arial" w:cs="Arial"/>
                <w:sz w:val="22"/>
                <w:szCs w:val="22"/>
              </w:rPr>
              <w:t>30</w:t>
            </w:r>
          </w:p>
        </w:tc>
        <w:tc>
          <w:tcPr>
            <w:tcW w:w="1054" w:type="dxa"/>
          </w:tcPr>
          <w:p w:rsidR="009B7BE2" w:rsidRPr="00004D5E" w:rsidRDefault="009B7BE2" w:rsidP="002A232A">
            <w:pPr>
              <w:jc w:val="center"/>
              <w:rPr>
                <w:rFonts w:ascii="Arial" w:hAnsi="Arial" w:cs="Arial"/>
                <w:sz w:val="22"/>
                <w:szCs w:val="22"/>
              </w:rPr>
            </w:pPr>
            <w:r w:rsidRPr="00004D5E">
              <w:rPr>
                <w:rFonts w:ascii="Arial" w:hAnsi="Arial" w:cs="Arial"/>
                <w:sz w:val="22"/>
                <w:szCs w:val="22"/>
              </w:rPr>
              <w:t>40</w:t>
            </w:r>
          </w:p>
        </w:tc>
        <w:tc>
          <w:tcPr>
            <w:tcW w:w="1054" w:type="dxa"/>
          </w:tcPr>
          <w:p w:rsidR="009B7BE2" w:rsidRPr="00004D5E" w:rsidRDefault="009B7BE2" w:rsidP="002A232A">
            <w:pPr>
              <w:jc w:val="center"/>
              <w:rPr>
                <w:rFonts w:ascii="Arial" w:hAnsi="Arial" w:cs="Arial"/>
                <w:sz w:val="22"/>
                <w:szCs w:val="22"/>
              </w:rPr>
            </w:pPr>
            <w:r w:rsidRPr="00004D5E">
              <w:rPr>
                <w:rFonts w:ascii="Arial" w:hAnsi="Arial" w:cs="Arial"/>
                <w:sz w:val="22"/>
                <w:szCs w:val="22"/>
              </w:rPr>
              <w:t>800</w:t>
            </w:r>
          </w:p>
        </w:tc>
        <w:tc>
          <w:tcPr>
            <w:tcW w:w="1054" w:type="dxa"/>
          </w:tcPr>
          <w:p w:rsidR="009B7BE2" w:rsidRPr="00004D5E" w:rsidRDefault="009B7BE2" w:rsidP="002A232A">
            <w:pPr>
              <w:jc w:val="center"/>
              <w:rPr>
                <w:rFonts w:ascii="Arial" w:hAnsi="Arial" w:cs="Arial"/>
                <w:sz w:val="22"/>
                <w:szCs w:val="22"/>
              </w:rPr>
            </w:pPr>
            <w:r w:rsidRPr="00004D5E">
              <w:rPr>
                <w:rFonts w:ascii="Arial" w:hAnsi="Arial" w:cs="Arial"/>
                <w:sz w:val="22"/>
                <w:szCs w:val="22"/>
              </w:rPr>
              <w:t>3,5</w:t>
            </w:r>
          </w:p>
        </w:tc>
        <w:tc>
          <w:tcPr>
            <w:tcW w:w="1055" w:type="dxa"/>
          </w:tcPr>
          <w:p w:rsidR="009B7BE2" w:rsidRPr="00004D5E" w:rsidRDefault="009B7BE2" w:rsidP="002A232A">
            <w:pPr>
              <w:jc w:val="center"/>
              <w:rPr>
                <w:rFonts w:ascii="Arial" w:hAnsi="Arial" w:cs="Arial"/>
                <w:sz w:val="22"/>
                <w:szCs w:val="22"/>
              </w:rPr>
            </w:pPr>
            <w:r w:rsidRPr="00004D5E">
              <w:rPr>
                <w:rFonts w:ascii="Arial" w:hAnsi="Arial" w:cs="Arial"/>
                <w:sz w:val="22"/>
                <w:szCs w:val="22"/>
              </w:rPr>
              <w:t>7,5</w:t>
            </w:r>
          </w:p>
        </w:tc>
        <w:tc>
          <w:tcPr>
            <w:tcW w:w="1055" w:type="dxa"/>
          </w:tcPr>
          <w:p w:rsidR="009B7BE2" w:rsidRPr="00004D5E" w:rsidRDefault="009B7BE2" w:rsidP="002A232A">
            <w:pPr>
              <w:jc w:val="center"/>
              <w:rPr>
                <w:rFonts w:ascii="Arial" w:hAnsi="Arial" w:cs="Arial"/>
                <w:sz w:val="22"/>
                <w:szCs w:val="22"/>
              </w:rPr>
            </w:pPr>
            <w:r w:rsidRPr="00004D5E">
              <w:rPr>
                <w:rFonts w:ascii="Arial" w:hAnsi="Arial" w:cs="Arial"/>
                <w:sz w:val="22"/>
                <w:szCs w:val="22"/>
              </w:rPr>
              <w:t>2</w:t>
            </w:r>
          </w:p>
        </w:tc>
      </w:tr>
    </w:tbl>
    <w:p w:rsidR="009B7BE2" w:rsidRDefault="009B7BE2" w:rsidP="009B7BE2">
      <w:pPr>
        <w:rPr>
          <w:rFonts w:ascii="Arial" w:hAnsi="Arial" w:cs="Arial"/>
        </w:rPr>
      </w:pPr>
    </w:p>
    <w:p w:rsidR="009B7BE2" w:rsidRPr="00745731" w:rsidRDefault="009B7BE2" w:rsidP="009B7BE2">
      <w:pPr>
        <w:spacing w:after="120"/>
        <w:rPr>
          <w:rFonts w:ascii="Arial" w:hAnsi="Arial" w:cs="Arial"/>
          <w:b/>
          <w:sz w:val="22"/>
          <w:szCs w:val="22"/>
        </w:rPr>
      </w:pPr>
      <w:r>
        <w:rPr>
          <w:rFonts w:ascii="Arial" w:hAnsi="Arial" w:cs="Arial"/>
          <w:b/>
          <w:sz w:val="22"/>
          <w:szCs w:val="22"/>
        </w:rPr>
        <w:t>Különleges –</w:t>
      </w:r>
      <w:r>
        <w:rPr>
          <w:rFonts w:ascii="Arial" w:hAnsi="Arial" w:cs="Arial"/>
          <w:b/>
          <w:sz w:val="22"/>
        </w:rPr>
        <w:t xml:space="preserve"> </w:t>
      </w:r>
      <w:r w:rsidRPr="003B0807">
        <w:rPr>
          <w:rFonts w:ascii="Arial" w:hAnsi="Arial" w:cs="Arial"/>
          <w:b/>
          <w:sz w:val="22"/>
          <w:szCs w:val="22"/>
        </w:rPr>
        <w:t>szabadidős</w:t>
      </w:r>
      <w:r w:rsidRPr="002F24DF">
        <w:rPr>
          <w:rFonts w:ascii="Arial" w:hAnsi="Arial" w:cs="Arial"/>
          <w:b/>
          <w:sz w:val="22"/>
        </w:rPr>
        <w:t xml:space="preserve"> terület</w:t>
      </w:r>
    </w:p>
    <w:tbl>
      <w:tblPr>
        <w:tblStyle w:val="Rcsostblzat"/>
        <w:tblW w:w="0" w:type="auto"/>
        <w:tblLook w:val="04A0" w:firstRow="1" w:lastRow="0" w:firstColumn="1" w:lastColumn="0" w:noHBand="0" w:noVBand="1"/>
      </w:tblPr>
      <w:tblGrid>
        <w:gridCol w:w="1054"/>
        <w:gridCol w:w="1054"/>
        <w:gridCol w:w="1054"/>
        <w:gridCol w:w="1054"/>
        <w:gridCol w:w="1054"/>
        <w:gridCol w:w="1054"/>
        <w:gridCol w:w="1054"/>
        <w:gridCol w:w="1055"/>
        <w:gridCol w:w="1055"/>
      </w:tblGrid>
      <w:tr w:rsidR="009B7BE2" w:rsidRPr="00241B70" w:rsidTr="002A232A">
        <w:trPr>
          <w:trHeight w:val="2662"/>
        </w:trPr>
        <w:tc>
          <w:tcPr>
            <w:tcW w:w="1054" w:type="dxa"/>
            <w:textDirection w:val="btLr"/>
          </w:tcPr>
          <w:p w:rsidR="009B7BE2" w:rsidRPr="00241B70" w:rsidRDefault="009B7BE2" w:rsidP="002A232A">
            <w:pPr>
              <w:ind w:left="113" w:right="113"/>
              <w:rPr>
                <w:rFonts w:ascii="Arial" w:hAnsi="Arial" w:cs="Arial"/>
                <w:sz w:val="22"/>
                <w:szCs w:val="22"/>
              </w:rPr>
            </w:pPr>
            <w:r w:rsidRPr="00241B70">
              <w:rPr>
                <w:rFonts w:ascii="Arial" w:hAnsi="Arial" w:cs="Arial"/>
                <w:sz w:val="22"/>
                <w:szCs w:val="22"/>
              </w:rPr>
              <w:t>Építési övezet jele</w:t>
            </w:r>
          </w:p>
        </w:tc>
        <w:tc>
          <w:tcPr>
            <w:tcW w:w="1054" w:type="dxa"/>
            <w:textDirection w:val="btLr"/>
          </w:tcPr>
          <w:p w:rsidR="009B7BE2" w:rsidRPr="00241B70" w:rsidRDefault="009B7BE2" w:rsidP="002A232A">
            <w:pPr>
              <w:ind w:left="113" w:right="113"/>
              <w:rPr>
                <w:rFonts w:ascii="Arial" w:hAnsi="Arial" w:cs="Arial"/>
                <w:sz w:val="22"/>
                <w:szCs w:val="22"/>
              </w:rPr>
            </w:pPr>
            <w:r>
              <w:rPr>
                <w:rFonts w:ascii="Arial" w:hAnsi="Arial" w:cs="Arial"/>
                <w:sz w:val="22"/>
                <w:szCs w:val="22"/>
              </w:rPr>
              <w:t>Beépítési mód</w:t>
            </w:r>
          </w:p>
        </w:tc>
        <w:tc>
          <w:tcPr>
            <w:tcW w:w="1054" w:type="dxa"/>
            <w:textDirection w:val="btLr"/>
          </w:tcPr>
          <w:p w:rsidR="009B7BE2" w:rsidRPr="00241B70" w:rsidRDefault="009B7BE2" w:rsidP="002A232A">
            <w:pPr>
              <w:ind w:left="113" w:right="113"/>
              <w:rPr>
                <w:rFonts w:ascii="Arial" w:hAnsi="Arial" w:cs="Arial"/>
                <w:sz w:val="22"/>
                <w:szCs w:val="22"/>
              </w:rPr>
            </w:pPr>
            <w:r>
              <w:rPr>
                <w:rFonts w:ascii="Arial" w:hAnsi="Arial" w:cs="Arial"/>
                <w:sz w:val="22"/>
                <w:szCs w:val="22"/>
              </w:rPr>
              <w:t>Szintterületi mutató</w:t>
            </w:r>
          </w:p>
        </w:tc>
        <w:tc>
          <w:tcPr>
            <w:tcW w:w="1054" w:type="dxa"/>
            <w:textDirection w:val="btLr"/>
          </w:tcPr>
          <w:p w:rsidR="009B7BE2" w:rsidRPr="00241B70" w:rsidRDefault="009B7BE2" w:rsidP="002A232A">
            <w:pPr>
              <w:ind w:left="113" w:right="113"/>
              <w:rPr>
                <w:rFonts w:ascii="Arial" w:hAnsi="Arial" w:cs="Arial"/>
                <w:sz w:val="22"/>
                <w:szCs w:val="22"/>
              </w:rPr>
            </w:pPr>
            <w:r>
              <w:rPr>
                <w:rFonts w:ascii="Arial" w:hAnsi="Arial" w:cs="Arial"/>
                <w:sz w:val="22"/>
                <w:szCs w:val="22"/>
              </w:rPr>
              <w:t>Beépítettség megengedett legnagyobb mértéke (%)</w:t>
            </w:r>
          </w:p>
        </w:tc>
        <w:tc>
          <w:tcPr>
            <w:tcW w:w="1054" w:type="dxa"/>
            <w:textDirection w:val="btLr"/>
          </w:tcPr>
          <w:p w:rsidR="009B7BE2" w:rsidRPr="00241B70" w:rsidRDefault="009B7BE2" w:rsidP="002A232A">
            <w:pPr>
              <w:ind w:left="113" w:right="113"/>
              <w:rPr>
                <w:rFonts w:ascii="Arial" w:hAnsi="Arial" w:cs="Arial"/>
                <w:sz w:val="22"/>
                <w:szCs w:val="22"/>
              </w:rPr>
            </w:pPr>
            <w:r>
              <w:rPr>
                <w:rFonts w:ascii="Arial" w:hAnsi="Arial" w:cs="Arial"/>
                <w:sz w:val="22"/>
                <w:szCs w:val="22"/>
              </w:rPr>
              <w:t>Zöldfelület legkisebb mértéke (%)</w:t>
            </w:r>
          </w:p>
        </w:tc>
        <w:tc>
          <w:tcPr>
            <w:tcW w:w="1054" w:type="dxa"/>
            <w:textDirection w:val="btLr"/>
          </w:tcPr>
          <w:p w:rsidR="009B7BE2" w:rsidRPr="00241B70" w:rsidRDefault="009B7BE2" w:rsidP="002A232A">
            <w:pPr>
              <w:ind w:left="113" w:right="113"/>
              <w:rPr>
                <w:rFonts w:ascii="Arial" w:hAnsi="Arial" w:cs="Arial"/>
                <w:sz w:val="22"/>
                <w:szCs w:val="22"/>
              </w:rPr>
            </w:pPr>
            <w:r>
              <w:rPr>
                <w:rFonts w:ascii="Arial" w:hAnsi="Arial" w:cs="Arial"/>
                <w:sz w:val="22"/>
                <w:szCs w:val="22"/>
              </w:rPr>
              <w:t>Kialakítható telek legkisebb területe (m</w:t>
            </w:r>
            <w:r w:rsidRPr="00241B70">
              <w:rPr>
                <w:rFonts w:ascii="Arial" w:hAnsi="Arial" w:cs="Arial"/>
                <w:sz w:val="22"/>
                <w:szCs w:val="22"/>
                <w:vertAlign w:val="superscript"/>
              </w:rPr>
              <w:t>2</w:t>
            </w:r>
            <w:r>
              <w:rPr>
                <w:rFonts w:ascii="Arial" w:hAnsi="Arial" w:cs="Arial"/>
                <w:sz w:val="22"/>
                <w:szCs w:val="22"/>
              </w:rPr>
              <w:t>)</w:t>
            </w:r>
          </w:p>
        </w:tc>
        <w:tc>
          <w:tcPr>
            <w:tcW w:w="1054" w:type="dxa"/>
            <w:textDirection w:val="btLr"/>
          </w:tcPr>
          <w:p w:rsidR="009B7BE2" w:rsidRPr="00241B70" w:rsidRDefault="009B7BE2" w:rsidP="002A232A">
            <w:pPr>
              <w:ind w:left="113" w:right="113"/>
              <w:rPr>
                <w:rFonts w:ascii="Arial" w:hAnsi="Arial" w:cs="Arial"/>
                <w:sz w:val="22"/>
                <w:szCs w:val="22"/>
              </w:rPr>
            </w:pPr>
            <w:r>
              <w:rPr>
                <w:rFonts w:ascii="Arial" w:hAnsi="Arial" w:cs="Arial"/>
                <w:sz w:val="22"/>
                <w:szCs w:val="22"/>
              </w:rPr>
              <w:t>Épület legkisebb megengedett magassága (m)</w:t>
            </w:r>
          </w:p>
        </w:tc>
        <w:tc>
          <w:tcPr>
            <w:tcW w:w="1055" w:type="dxa"/>
            <w:textDirection w:val="btLr"/>
          </w:tcPr>
          <w:p w:rsidR="009B7BE2" w:rsidRPr="00241B70" w:rsidRDefault="009B7BE2" w:rsidP="002A232A">
            <w:pPr>
              <w:ind w:left="113" w:right="113"/>
              <w:rPr>
                <w:rFonts w:ascii="Arial" w:hAnsi="Arial" w:cs="Arial"/>
                <w:sz w:val="22"/>
                <w:szCs w:val="22"/>
              </w:rPr>
            </w:pPr>
            <w:r>
              <w:rPr>
                <w:rFonts w:ascii="Arial" w:hAnsi="Arial" w:cs="Arial"/>
                <w:sz w:val="22"/>
                <w:szCs w:val="22"/>
              </w:rPr>
              <w:t>Épület legnagyobb megengedett magassága (m)</w:t>
            </w:r>
          </w:p>
        </w:tc>
        <w:tc>
          <w:tcPr>
            <w:tcW w:w="1055" w:type="dxa"/>
            <w:textDirection w:val="btLr"/>
          </w:tcPr>
          <w:p w:rsidR="009B7BE2" w:rsidRPr="00241B70" w:rsidRDefault="009B7BE2" w:rsidP="002A232A">
            <w:pPr>
              <w:ind w:left="113" w:right="113"/>
              <w:rPr>
                <w:rFonts w:ascii="Arial" w:hAnsi="Arial" w:cs="Arial"/>
                <w:sz w:val="22"/>
                <w:szCs w:val="22"/>
              </w:rPr>
            </w:pPr>
            <w:r>
              <w:rPr>
                <w:rFonts w:ascii="Arial" w:hAnsi="Arial" w:cs="Arial"/>
                <w:sz w:val="22"/>
                <w:szCs w:val="22"/>
              </w:rPr>
              <w:t>Építhető terepszint feletti szintek legnagyobb száma</w:t>
            </w:r>
          </w:p>
        </w:tc>
      </w:tr>
      <w:tr w:rsidR="009B7BE2" w:rsidRPr="00233234" w:rsidTr="002A232A">
        <w:tc>
          <w:tcPr>
            <w:tcW w:w="1054" w:type="dxa"/>
          </w:tcPr>
          <w:p w:rsidR="009B7BE2" w:rsidRPr="00233234" w:rsidRDefault="009B7BE2" w:rsidP="002A232A">
            <w:pPr>
              <w:rPr>
                <w:rFonts w:ascii="Arial" w:hAnsi="Arial" w:cs="Arial"/>
                <w:sz w:val="22"/>
                <w:szCs w:val="22"/>
              </w:rPr>
            </w:pPr>
            <w:proofErr w:type="spellStart"/>
            <w:r w:rsidRPr="00233234">
              <w:rPr>
                <w:rFonts w:ascii="Arial" w:hAnsi="Arial" w:cs="Arial"/>
                <w:sz w:val="22"/>
                <w:szCs w:val="22"/>
              </w:rPr>
              <w:t>K</w:t>
            </w:r>
            <w:r w:rsidRPr="00233234">
              <w:rPr>
                <w:rFonts w:ascii="Arial" w:hAnsi="Arial" w:cs="Arial"/>
                <w:sz w:val="22"/>
                <w:szCs w:val="22"/>
                <w:vertAlign w:val="subscript"/>
              </w:rPr>
              <w:t>sz</w:t>
            </w:r>
            <w:proofErr w:type="spellEnd"/>
          </w:p>
        </w:tc>
        <w:tc>
          <w:tcPr>
            <w:tcW w:w="1054" w:type="dxa"/>
          </w:tcPr>
          <w:p w:rsidR="009B7BE2" w:rsidRPr="00233234" w:rsidRDefault="009B7BE2" w:rsidP="002A232A">
            <w:pPr>
              <w:jc w:val="center"/>
              <w:rPr>
                <w:rFonts w:ascii="Arial" w:hAnsi="Arial" w:cs="Arial"/>
                <w:sz w:val="22"/>
                <w:szCs w:val="22"/>
              </w:rPr>
            </w:pPr>
            <w:r w:rsidRPr="00233234">
              <w:rPr>
                <w:rFonts w:ascii="Arial" w:hAnsi="Arial" w:cs="Arial"/>
                <w:sz w:val="22"/>
                <w:szCs w:val="22"/>
              </w:rPr>
              <w:t>SZ</w:t>
            </w:r>
          </w:p>
        </w:tc>
        <w:tc>
          <w:tcPr>
            <w:tcW w:w="1054" w:type="dxa"/>
          </w:tcPr>
          <w:p w:rsidR="009B7BE2" w:rsidRPr="00233234" w:rsidRDefault="009B7BE2" w:rsidP="002A232A">
            <w:pPr>
              <w:jc w:val="center"/>
              <w:rPr>
                <w:rFonts w:ascii="Arial" w:hAnsi="Arial" w:cs="Arial"/>
                <w:sz w:val="22"/>
                <w:szCs w:val="22"/>
              </w:rPr>
            </w:pPr>
            <w:r w:rsidRPr="00233234">
              <w:rPr>
                <w:rFonts w:ascii="Arial" w:hAnsi="Arial" w:cs="Arial"/>
                <w:sz w:val="22"/>
                <w:szCs w:val="22"/>
              </w:rPr>
              <w:t>-</w:t>
            </w:r>
          </w:p>
        </w:tc>
        <w:tc>
          <w:tcPr>
            <w:tcW w:w="1054" w:type="dxa"/>
          </w:tcPr>
          <w:p w:rsidR="009B7BE2" w:rsidRPr="00233234" w:rsidRDefault="009B7BE2" w:rsidP="002A232A">
            <w:pPr>
              <w:jc w:val="center"/>
              <w:rPr>
                <w:rFonts w:ascii="Arial" w:hAnsi="Arial" w:cs="Arial"/>
                <w:sz w:val="22"/>
                <w:szCs w:val="22"/>
              </w:rPr>
            </w:pPr>
            <w:r w:rsidRPr="00233234">
              <w:rPr>
                <w:rFonts w:ascii="Arial" w:hAnsi="Arial" w:cs="Arial"/>
                <w:sz w:val="22"/>
                <w:szCs w:val="22"/>
              </w:rPr>
              <w:t>10</w:t>
            </w:r>
          </w:p>
        </w:tc>
        <w:tc>
          <w:tcPr>
            <w:tcW w:w="1054" w:type="dxa"/>
          </w:tcPr>
          <w:p w:rsidR="009B7BE2" w:rsidRPr="00233234" w:rsidRDefault="009B7BE2" w:rsidP="002A232A">
            <w:pPr>
              <w:jc w:val="center"/>
              <w:rPr>
                <w:rFonts w:ascii="Arial" w:hAnsi="Arial" w:cs="Arial"/>
                <w:sz w:val="22"/>
                <w:szCs w:val="22"/>
              </w:rPr>
            </w:pPr>
            <w:r w:rsidRPr="00233234">
              <w:rPr>
                <w:rFonts w:ascii="Arial" w:hAnsi="Arial" w:cs="Arial"/>
                <w:sz w:val="22"/>
                <w:szCs w:val="22"/>
              </w:rPr>
              <w:t>70</w:t>
            </w:r>
          </w:p>
        </w:tc>
        <w:tc>
          <w:tcPr>
            <w:tcW w:w="1054" w:type="dxa"/>
          </w:tcPr>
          <w:p w:rsidR="009B7BE2" w:rsidRPr="00233234" w:rsidRDefault="009B7BE2" w:rsidP="002A232A">
            <w:pPr>
              <w:jc w:val="center"/>
              <w:rPr>
                <w:rFonts w:ascii="Arial" w:hAnsi="Arial" w:cs="Arial"/>
                <w:sz w:val="22"/>
                <w:szCs w:val="22"/>
              </w:rPr>
            </w:pPr>
            <w:r w:rsidRPr="00233234">
              <w:rPr>
                <w:rFonts w:ascii="Arial" w:hAnsi="Arial" w:cs="Arial"/>
                <w:sz w:val="22"/>
                <w:szCs w:val="22"/>
              </w:rPr>
              <w:t>3 000</w:t>
            </w:r>
          </w:p>
        </w:tc>
        <w:tc>
          <w:tcPr>
            <w:tcW w:w="1054" w:type="dxa"/>
          </w:tcPr>
          <w:p w:rsidR="009B7BE2" w:rsidRPr="00233234" w:rsidRDefault="009B7BE2" w:rsidP="002A232A">
            <w:pPr>
              <w:jc w:val="center"/>
              <w:rPr>
                <w:rFonts w:ascii="Arial" w:hAnsi="Arial" w:cs="Arial"/>
                <w:sz w:val="22"/>
                <w:szCs w:val="22"/>
              </w:rPr>
            </w:pPr>
            <w:r w:rsidRPr="00233234">
              <w:rPr>
                <w:rFonts w:ascii="Arial" w:hAnsi="Arial" w:cs="Arial"/>
                <w:sz w:val="22"/>
                <w:szCs w:val="22"/>
              </w:rPr>
              <w:t>3,5</w:t>
            </w:r>
          </w:p>
        </w:tc>
        <w:tc>
          <w:tcPr>
            <w:tcW w:w="1055" w:type="dxa"/>
          </w:tcPr>
          <w:p w:rsidR="009B7BE2" w:rsidRPr="00233234" w:rsidRDefault="009B7BE2" w:rsidP="002A232A">
            <w:pPr>
              <w:jc w:val="center"/>
              <w:rPr>
                <w:rFonts w:ascii="Arial" w:hAnsi="Arial" w:cs="Arial"/>
                <w:sz w:val="22"/>
                <w:szCs w:val="22"/>
              </w:rPr>
            </w:pPr>
            <w:r w:rsidRPr="00233234">
              <w:rPr>
                <w:rFonts w:ascii="Arial" w:hAnsi="Arial" w:cs="Arial"/>
                <w:sz w:val="22"/>
                <w:szCs w:val="22"/>
              </w:rPr>
              <w:t>7,5</w:t>
            </w:r>
          </w:p>
        </w:tc>
        <w:tc>
          <w:tcPr>
            <w:tcW w:w="1055" w:type="dxa"/>
          </w:tcPr>
          <w:p w:rsidR="009B7BE2" w:rsidRPr="00233234" w:rsidRDefault="009B7BE2" w:rsidP="002A232A">
            <w:pPr>
              <w:jc w:val="center"/>
              <w:rPr>
                <w:rFonts w:ascii="Arial" w:hAnsi="Arial" w:cs="Arial"/>
                <w:sz w:val="22"/>
                <w:szCs w:val="22"/>
              </w:rPr>
            </w:pPr>
            <w:r w:rsidRPr="00233234">
              <w:rPr>
                <w:rFonts w:ascii="Arial" w:hAnsi="Arial" w:cs="Arial"/>
                <w:sz w:val="22"/>
                <w:szCs w:val="22"/>
              </w:rPr>
              <w:t>2</w:t>
            </w:r>
          </w:p>
        </w:tc>
      </w:tr>
    </w:tbl>
    <w:p w:rsidR="009B7BE2" w:rsidRDefault="009B7BE2" w:rsidP="009B7BE2">
      <w:pPr>
        <w:rPr>
          <w:rFonts w:ascii="Arial" w:hAnsi="Arial" w:cs="Arial"/>
        </w:rPr>
      </w:pPr>
    </w:p>
    <w:p w:rsidR="009B7BE2" w:rsidRPr="00745731" w:rsidRDefault="009B7BE2" w:rsidP="009B7BE2">
      <w:pPr>
        <w:spacing w:after="120"/>
        <w:rPr>
          <w:rFonts w:ascii="Arial" w:hAnsi="Arial" w:cs="Arial"/>
          <w:b/>
          <w:sz w:val="22"/>
          <w:szCs w:val="22"/>
        </w:rPr>
      </w:pPr>
      <w:r>
        <w:rPr>
          <w:rFonts w:ascii="Arial" w:hAnsi="Arial" w:cs="Arial"/>
          <w:b/>
          <w:sz w:val="22"/>
          <w:szCs w:val="22"/>
        </w:rPr>
        <w:t>Különleges –</w:t>
      </w:r>
      <w:r>
        <w:rPr>
          <w:rFonts w:ascii="Arial" w:hAnsi="Arial" w:cs="Arial"/>
          <w:b/>
          <w:sz w:val="22"/>
        </w:rPr>
        <w:t xml:space="preserve"> </w:t>
      </w:r>
      <w:r w:rsidRPr="003B0807">
        <w:rPr>
          <w:rFonts w:ascii="Arial" w:hAnsi="Arial" w:cs="Arial"/>
          <w:b/>
          <w:sz w:val="22"/>
          <w:szCs w:val="22"/>
        </w:rPr>
        <w:t xml:space="preserve">nyersanyag-kitermelés (bánya), </w:t>
      </w:r>
      <w:r w:rsidRPr="003B0807">
        <w:rPr>
          <w:rFonts w:ascii="Arial" w:hAnsi="Arial" w:cs="Arial"/>
          <w:b/>
          <w:sz w:val="22"/>
        </w:rPr>
        <w:t>nyersanyag-f</w:t>
      </w:r>
      <w:r w:rsidRPr="003B0807">
        <w:rPr>
          <w:rFonts w:ascii="Arial" w:hAnsi="Arial" w:cs="Arial"/>
          <w:b/>
          <w:sz w:val="22"/>
          <w:szCs w:val="22"/>
        </w:rPr>
        <w:t>eldolgozás</w:t>
      </w:r>
      <w:r w:rsidRPr="002F24DF">
        <w:rPr>
          <w:rFonts w:ascii="Arial" w:hAnsi="Arial" w:cs="Arial"/>
          <w:b/>
          <w:sz w:val="22"/>
        </w:rPr>
        <w:t xml:space="preserve"> terület</w:t>
      </w:r>
      <w:r>
        <w:rPr>
          <w:rFonts w:ascii="Arial" w:hAnsi="Arial" w:cs="Arial"/>
          <w:b/>
          <w:sz w:val="22"/>
        </w:rPr>
        <w:t>e</w:t>
      </w:r>
    </w:p>
    <w:tbl>
      <w:tblPr>
        <w:tblStyle w:val="Rcsostblzat"/>
        <w:tblW w:w="0" w:type="auto"/>
        <w:tblLook w:val="04A0" w:firstRow="1" w:lastRow="0" w:firstColumn="1" w:lastColumn="0" w:noHBand="0" w:noVBand="1"/>
      </w:tblPr>
      <w:tblGrid>
        <w:gridCol w:w="1054"/>
        <w:gridCol w:w="1054"/>
        <w:gridCol w:w="1054"/>
        <w:gridCol w:w="1054"/>
        <w:gridCol w:w="1054"/>
        <w:gridCol w:w="1054"/>
        <w:gridCol w:w="1054"/>
        <w:gridCol w:w="1055"/>
        <w:gridCol w:w="1055"/>
      </w:tblGrid>
      <w:tr w:rsidR="009B7BE2" w:rsidRPr="00241B70" w:rsidTr="002A232A">
        <w:trPr>
          <w:trHeight w:val="2662"/>
        </w:trPr>
        <w:tc>
          <w:tcPr>
            <w:tcW w:w="1054" w:type="dxa"/>
            <w:textDirection w:val="btLr"/>
          </w:tcPr>
          <w:p w:rsidR="009B7BE2" w:rsidRPr="00241B70" w:rsidRDefault="009B7BE2" w:rsidP="002A232A">
            <w:pPr>
              <w:ind w:left="113" w:right="113"/>
              <w:rPr>
                <w:rFonts w:ascii="Arial" w:hAnsi="Arial" w:cs="Arial"/>
                <w:sz w:val="22"/>
                <w:szCs w:val="22"/>
              </w:rPr>
            </w:pPr>
            <w:r w:rsidRPr="00241B70">
              <w:rPr>
                <w:rFonts w:ascii="Arial" w:hAnsi="Arial" w:cs="Arial"/>
                <w:sz w:val="22"/>
                <w:szCs w:val="22"/>
              </w:rPr>
              <w:t>Építési övezet jele</w:t>
            </w:r>
          </w:p>
        </w:tc>
        <w:tc>
          <w:tcPr>
            <w:tcW w:w="1054" w:type="dxa"/>
            <w:textDirection w:val="btLr"/>
          </w:tcPr>
          <w:p w:rsidR="009B7BE2" w:rsidRPr="00241B70" w:rsidRDefault="009B7BE2" w:rsidP="002A232A">
            <w:pPr>
              <w:ind w:left="113" w:right="113"/>
              <w:rPr>
                <w:rFonts w:ascii="Arial" w:hAnsi="Arial" w:cs="Arial"/>
                <w:sz w:val="22"/>
                <w:szCs w:val="22"/>
              </w:rPr>
            </w:pPr>
            <w:r>
              <w:rPr>
                <w:rFonts w:ascii="Arial" w:hAnsi="Arial" w:cs="Arial"/>
                <w:sz w:val="22"/>
                <w:szCs w:val="22"/>
              </w:rPr>
              <w:t>Beépítési mód</w:t>
            </w:r>
          </w:p>
        </w:tc>
        <w:tc>
          <w:tcPr>
            <w:tcW w:w="1054" w:type="dxa"/>
            <w:textDirection w:val="btLr"/>
          </w:tcPr>
          <w:p w:rsidR="009B7BE2" w:rsidRPr="00241B70" w:rsidRDefault="009B7BE2" w:rsidP="002A232A">
            <w:pPr>
              <w:ind w:left="113" w:right="113"/>
              <w:rPr>
                <w:rFonts w:ascii="Arial" w:hAnsi="Arial" w:cs="Arial"/>
                <w:sz w:val="22"/>
                <w:szCs w:val="22"/>
              </w:rPr>
            </w:pPr>
            <w:r>
              <w:rPr>
                <w:rFonts w:ascii="Arial" w:hAnsi="Arial" w:cs="Arial"/>
                <w:sz w:val="22"/>
                <w:szCs w:val="22"/>
              </w:rPr>
              <w:t>Szintterületi mutató</w:t>
            </w:r>
          </w:p>
        </w:tc>
        <w:tc>
          <w:tcPr>
            <w:tcW w:w="1054" w:type="dxa"/>
            <w:textDirection w:val="btLr"/>
          </w:tcPr>
          <w:p w:rsidR="009B7BE2" w:rsidRPr="00241B70" w:rsidRDefault="009B7BE2" w:rsidP="002A232A">
            <w:pPr>
              <w:ind w:left="113" w:right="113"/>
              <w:rPr>
                <w:rFonts w:ascii="Arial" w:hAnsi="Arial" w:cs="Arial"/>
                <w:sz w:val="22"/>
                <w:szCs w:val="22"/>
              </w:rPr>
            </w:pPr>
            <w:r>
              <w:rPr>
                <w:rFonts w:ascii="Arial" w:hAnsi="Arial" w:cs="Arial"/>
                <w:sz w:val="22"/>
                <w:szCs w:val="22"/>
              </w:rPr>
              <w:t>Beépítettség megengedett legnagyobb mértéke (%)</w:t>
            </w:r>
          </w:p>
        </w:tc>
        <w:tc>
          <w:tcPr>
            <w:tcW w:w="1054" w:type="dxa"/>
            <w:textDirection w:val="btLr"/>
          </w:tcPr>
          <w:p w:rsidR="009B7BE2" w:rsidRPr="00241B70" w:rsidRDefault="009B7BE2" w:rsidP="002A232A">
            <w:pPr>
              <w:ind w:left="113" w:right="113"/>
              <w:rPr>
                <w:rFonts w:ascii="Arial" w:hAnsi="Arial" w:cs="Arial"/>
                <w:sz w:val="22"/>
                <w:szCs w:val="22"/>
              </w:rPr>
            </w:pPr>
            <w:r>
              <w:rPr>
                <w:rFonts w:ascii="Arial" w:hAnsi="Arial" w:cs="Arial"/>
                <w:sz w:val="22"/>
                <w:szCs w:val="22"/>
              </w:rPr>
              <w:t>Zöldfelület legkisebb mértéke (%)</w:t>
            </w:r>
          </w:p>
        </w:tc>
        <w:tc>
          <w:tcPr>
            <w:tcW w:w="1054" w:type="dxa"/>
            <w:textDirection w:val="btLr"/>
          </w:tcPr>
          <w:p w:rsidR="009B7BE2" w:rsidRPr="00241B70" w:rsidRDefault="009B7BE2" w:rsidP="002A232A">
            <w:pPr>
              <w:ind w:left="113" w:right="113"/>
              <w:rPr>
                <w:rFonts w:ascii="Arial" w:hAnsi="Arial" w:cs="Arial"/>
                <w:sz w:val="22"/>
                <w:szCs w:val="22"/>
              </w:rPr>
            </w:pPr>
            <w:r>
              <w:rPr>
                <w:rFonts w:ascii="Arial" w:hAnsi="Arial" w:cs="Arial"/>
                <w:sz w:val="22"/>
                <w:szCs w:val="22"/>
              </w:rPr>
              <w:t>Kialakítható telek legkisebb területe (m</w:t>
            </w:r>
            <w:r w:rsidRPr="00241B70">
              <w:rPr>
                <w:rFonts w:ascii="Arial" w:hAnsi="Arial" w:cs="Arial"/>
                <w:sz w:val="22"/>
                <w:szCs w:val="22"/>
                <w:vertAlign w:val="superscript"/>
              </w:rPr>
              <w:t>2</w:t>
            </w:r>
            <w:r>
              <w:rPr>
                <w:rFonts w:ascii="Arial" w:hAnsi="Arial" w:cs="Arial"/>
                <w:sz w:val="22"/>
                <w:szCs w:val="22"/>
              </w:rPr>
              <w:t>)</w:t>
            </w:r>
          </w:p>
        </w:tc>
        <w:tc>
          <w:tcPr>
            <w:tcW w:w="1054" w:type="dxa"/>
            <w:textDirection w:val="btLr"/>
          </w:tcPr>
          <w:p w:rsidR="009B7BE2" w:rsidRPr="00241B70" w:rsidRDefault="009B7BE2" w:rsidP="002A232A">
            <w:pPr>
              <w:ind w:left="113" w:right="113"/>
              <w:rPr>
                <w:rFonts w:ascii="Arial" w:hAnsi="Arial" w:cs="Arial"/>
                <w:sz w:val="22"/>
                <w:szCs w:val="22"/>
              </w:rPr>
            </w:pPr>
            <w:r>
              <w:rPr>
                <w:rFonts w:ascii="Arial" w:hAnsi="Arial" w:cs="Arial"/>
                <w:sz w:val="22"/>
                <w:szCs w:val="22"/>
              </w:rPr>
              <w:t>Épület legkisebb megengedett magassága (m)</w:t>
            </w:r>
          </w:p>
        </w:tc>
        <w:tc>
          <w:tcPr>
            <w:tcW w:w="1055" w:type="dxa"/>
            <w:textDirection w:val="btLr"/>
          </w:tcPr>
          <w:p w:rsidR="009B7BE2" w:rsidRPr="00241B70" w:rsidRDefault="009B7BE2" w:rsidP="002A232A">
            <w:pPr>
              <w:ind w:left="113" w:right="113"/>
              <w:rPr>
                <w:rFonts w:ascii="Arial" w:hAnsi="Arial" w:cs="Arial"/>
                <w:sz w:val="22"/>
                <w:szCs w:val="22"/>
              </w:rPr>
            </w:pPr>
            <w:r>
              <w:rPr>
                <w:rFonts w:ascii="Arial" w:hAnsi="Arial" w:cs="Arial"/>
                <w:sz w:val="22"/>
                <w:szCs w:val="22"/>
              </w:rPr>
              <w:t>Épület legnagyobb megengedett magassága (m)</w:t>
            </w:r>
          </w:p>
        </w:tc>
        <w:tc>
          <w:tcPr>
            <w:tcW w:w="1055" w:type="dxa"/>
            <w:textDirection w:val="btLr"/>
          </w:tcPr>
          <w:p w:rsidR="009B7BE2" w:rsidRPr="00241B70" w:rsidRDefault="009B7BE2" w:rsidP="002A232A">
            <w:pPr>
              <w:ind w:left="113" w:right="113"/>
              <w:rPr>
                <w:rFonts w:ascii="Arial" w:hAnsi="Arial" w:cs="Arial"/>
                <w:sz w:val="22"/>
                <w:szCs w:val="22"/>
              </w:rPr>
            </w:pPr>
            <w:r>
              <w:rPr>
                <w:rFonts w:ascii="Arial" w:hAnsi="Arial" w:cs="Arial"/>
                <w:sz w:val="22"/>
                <w:szCs w:val="22"/>
              </w:rPr>
              <w:t>Építhető terepszint feletti szintek legnagyobb száma</w:t>
            </w:r>
          </w:p>
        </w:tc>
      </w:tr>
      <w:tr w:rsidR="009B7BE2" w:rsidRPr="00FC38E1" w:rsidTr="002A232A">
        <w:tc>
          <w:tcPr>
            <w:tcW w:w="1054" w:type="dxa"/>
          </w:tcPr>
          <w:p w:rsidR="009B7BE2" w:rsidRPr="00FC38E1" w:rsidRDefault="009B7BE2" w:rsidP="002A232A">
            <w:pPr>
              <w:rPr>
                <w:rFonts w:ascii="Arial" w:hAnsi="Arial" w:cs="Arial"/>
                <w:sz w:val="22"/>
                <w:szCs w:val="22"/>
              </w:rPr>
            </w:pPr>
            <w:proofErr w:type="spellStart"/>
            <w:r w:rsidRPr="00FC38E1">
              <w:rPr>
                <w:rFonts w:ascii="Arial" w:hAnsi="Arial" w:cs="Arial"/>
                <w:sz w:val="22"/>
                <w:szCs w:val="22"/>
              </w:rPr>
              <w:t>K</w:t>
            </w:r>
            <w:r w:rsidRPr="00FC38E1">
              <w:rPr>
                <w:rFonts w:ascii="Arial" w:hAnsi="Arial" w:cs="Arial"/>
                <w:sz w:val="22"/>
                <w:szCs w:val="22"/>
                <w:vertAlign w:val="subscript"/>
              </w:rPr>
              <w:t>b</w:t>
            </w:r>
            <w:proofErr w:type="spellEnd"/>
          </w:p>
        </w:tc>
        <w:tc>
          <w:tcPr>
            <w:tcW w:w="1054" w:type="dxa"/>
          </w:tcPr>
          <w:p w:rsidR="009B7BE2" w:rsidRPr="00FC38E1" w:rsidRDefault="009B7BE2" w:rsidP="002A232A">
            <w:pPr>
              <w:jc w:val="center"/>
              <w:rPr>
                <w:rFonts w:ascii="Arial" w:hAnsi="Arial" w:cs="Arial"/>
                <w:sz w:val="22"/>
                <w:szCs w:val="22"/>
              </w:rPr>
            </w:pPr>
            <w:r w:rsidRPr="00FC38E1">
              <w:rPr>
                <w:rFonts w:ascii="Arial" w:hAnsi="Arial" w:cs="Arial"/>
                <w:sz w:val="22"/>
                <w:szCs w:val="22"/>
              </w:rPr>
              <w:t>SZ</w:t>
            </w:r>
          </w:p>
        </w:tc>
        <w:tc>
          <w:tcPr>
            <w:tcW w:w="1054" w:type="dxa"/>
          </w:tcPr>
          <w:p w:rsidR="009B7BE2" w:rsidRPr="00FC38E1" w:rsidRDefault="009B7BE2" w:rsidP="002A232A">
            <w:pPr>
              <w:jc w:val="center"/>
              <w:rPr>
                <w:rFonts w:ascii="Arial" w:hAnsi="Arial" w:cs="Arial"/>
                <w:sz w:val="22"/>
                <w:szCs w:val="22"/>
              </w:rPr>
            </w:pPr>
            <w:r>
              <w:rPr>
                <w:rFonts w:ascii="Arial" w:hAnsi="Arial" w:cs="Arial"/>
                <w:sz w:val="22"/>
                <w:szCs w:val="22"/>
              </w:rPr>
              <w:t>-</w:t>
            </w:r>
          </w:p>
        </w:tc>
        <w:tc>
          <w:tcPr>
            <w:tcW w:w="1054" w:type="dxa"/>
          </w:tcPr>
          <w:p w:rsidR="009B7BE2" w:rsidRPr="00FC38E1" w:rsidRDefault="009B7BE2" w:rsidP="002A232A">
            <w:pPr>
              <w:jc w:val="center"/>
              <w:rPr>
                <w:rFonts w:ascii="Arial" w:hAnsi="Arial" w:cs="Arial"/>
                <w:sz w:val="22"/>
                <w:szCs w:val="22"/>
              </w:rPr>
            </w:pPr>
            <w:r w:rsidRPr="00FC38E1">
              <w:rPr>
                <w:rFonts w:ascii="Arial" w:hAnsi="Arial" w:cs="Arial"/>
                <w:sz w:val="22"/>
                <w:szCs w:val="22"/>
              </w:rPr>
              <w:t>10</w:t>
            </w:r>
          </w:p>
        </w:tc>
        <w:tc>
          <w:tcPr>
            <w:tcW w:w="1054" w:type="dxa"/>
          </w:tcPr>
          <w:p w:rsidR="009B7BE2" w:rsidRPr="00FC38E1" w:rsidRDefault="009B7BE2" w:rsidP="002A232A">
            <w:pPr>
              <w:jc w:val="center"/>
              <w:rPr>
                <w:rFonts w:ascii="Arial" w:hAnsi="Arial" w:cs="Arial"/>
                <w:sz w:val="22"/>
                <w:szCs w:val="22"/>
              </w:rPr>
            </w:pPr>
            <w:r w:rsidRPr="00FC38E1">
              <w:rPr>
                <w:rFonts w:ascii="Arial" w:hAnsi="Arial" w:cs="Arial"/>
                <w:sz w:val="22"/>
                <w:szCs w:val="22"/>
              </w:rPr>
              <w:t>10</w:t>
            </w:r>
          </w:p>
        </w:tc>
        <w:tc>
          <w:tcPr>
            <w:tcW w:w="1054" w:type="dxa"/>
          </w:tcPr>
          <w:p w:rsidR="009B7BE2" w:rsidRPr="00FC38E1" w:rsidRDefault="009B7BE2" w:rsidP="002A232A">
            <w:pPr>
              <w:jc w:val="center"/>
              <w:rPr>
                <w:rFonts w:ascii="Arial" w:hAnsi="Arial" w:cs="Arial"/>
                <w:sz w:val="22"/>
                <w:szCs w:val="22"/>
              </w:rPr>
            </w:pPr>
            <w:r w:rsidRPr="00FC38E1">
              <w:rPr>
                <w:rFonts w:ascii="Arial" w:hAnsi="Arial" w:cs="Arial"/>
                <w:sz w:val="22"/>
                <w:szCs w:val="22"/>
              </w:rPr>
              <w:t>3 000</w:t>
            </w:r>
          </w:p>
        </w:tc>
        <w:tc>
          <w:tcPr>
            <w:tcW w:w="1054" w:type="dxa"/>
          </w:tcPr>
          <w:p w:rsidR="009B7BE2" w:rsidRPr="00FC38E1" w:rsidRDefault="009B7BE2" w:rsidP="002A232A">
            <w:pPr>
              <w:jc w:val="center"/>
              <w:rPr>
                <w:rFonts w:ascii="Arial" w:hAnsi="Arial" w:cs="Arial"/>
                <w:sz w:val="22"/>
                <w:szCs w:val="22"/>
              </w:rPr>
            </w:pPr>
            <w:r w:rsidRPr="00FC38E1">
              <w:rPr>
                <w:rFonts w:ascii="Arial" w:hAnsi="Arial" w:cs="Arial"/>
                <w:sz w:val="22"/>
                <w:szCs w:val="22"/>
              </w:rPr>
              <w:t>3,5</w:t>
            </w:r>
          </w:p>
        </w:tc>
        <w:tc>
          <w:tcPr>
            <w:tcW w:w="1055" w:type="dxa"/>
          </w:tcPr>
          <w:p w:rsidR="009B7BE2" w:rsidRPr="00FC38E1" w:rsidRDefault="009B7BE2" w:rsidP="002A232A">
            <w:pPr>
              <w:jc w:val="center"/>
              <w:rPr>
                <w:rFonts w:ascii="Arial" w:hAnsi="Arial" w:cs="Arial"/>
                <w:sz w:val="22"/>
                <w:szCs w:val="22"/>
              </w:rPr>
            </w:pPr>
            <w:r w:rsidRPr="00FC38E1">
              <w:rPr>
                <w:rFonts w:ascii="Arial" w:hAnsi="Arial" w:cs="Arial"/>
                <w:sz w:val="22"/>
                <w:szCs w:val="22"/>
              </w:rPr>
              <w:t>12,5</w:t>
            </w:r>
          </w:p>
        </w:tc>
        <w:tc>
          <w:tcPr>
            <w:tcW w:w="1055" w:type="dxa"/>
          </w:tcPr>
          <w:p w:rsidR="009B7BE2" w:rsidRPr="00FC38E1" w:rsidRDefault="009B7BE2" w:rsidP="002A232A">
            <w:pPr>
              <w:jc w:val="center"/>
              <w:rPr>
                <w:rFonts w:ascii="Arial" w:hAnsi="Arial" w:cs="Arial"/>
                <w:sz w:val="22"/>
                <w:szCs w:val="22"/>
              </w:rPr>
            </w:pPr>
            <w:r w:rsidRPr="00FC38E1">
              <w:rPr>
                <w:rFonts w:ascii="Arial" w:hAnsi="Arial" w:cs="Arial"/>
                <w:sz w:val="22"/>
                <w:szCs w:val="22"/>
              </w:rPr>
              <w:t>2</w:t>
            </w:r>
          </w:p>
        </w:tc>
      </w:tr>
    </w:tbl>
    <w:p w:rsidR="009B7BE2" w:rsidRDefault="009B7BE2" w:rsidP="009B7BE2">
      <w:pPr>
        <w:rPr>
          <w:rFonts w:ascii="Arial" w:hAnsi="Arial" w:cs="Arial"/>
        </w:rPr>
      </w:pPr>
    </w:p>
    <w:p w:rsidR="009B7BE2" w:rsidRDefault="009B7BE2" w:rsidP="009B7BE2">
      <w:pPr>
        <w:rPr>
          <w:rFonts w:ascii="Arial" w:hAnsi="Arial" w:cs="Arial"/>
        </w:rPr>
      </w:pPr>
    </w:p>
    <w:p w:rsidR="009B7BE2" w:rsidRDefault="009B7BE2" w:rsidP="009B7BE2">
      <w:pPr>
        <w:rPr>
          <w:rFonts w:ascii="Arial" w:hAnsi="Arial" w:cs="Arial"/>
        </w:rPr>
      </w:pPr>
    </w:p>
    <w:p w:rsidR="009B7BE2" w:rsidRPr="00745731" w:rsidRDefault="009B7BE2" w:rsidP="009B7BE2">
      <w:pPr>
        <w:spacing w:after="120"/>
        <w:rPr>
          <w:rFonts w:ascii="Arial" w:hAnsi="Arial" w:cs="Arial"/>
          <w:b/>
          <w:sz w:val="22"/>
          <w:szCs w:val="22"/>
        </w:rPr>
      </w:pPr>
      <w:r>
        <w:rPr>
          <w:rFonts w:ascii="Arial" w:hAnsi="Arial" w:cs="Arial"/>
          <w:b/>
          <w:sz w:val="22"/>
          <w:szCs w:val="22"/>
        </w:rPr>
        <w:t xml:space="preserve">Mezőgazdasági </w:t>
      </w:r>
      <w:r w:rsidRPr="00805191">
        <w:rPr>
          <w:rFonts w:ascii="Arial" w:hAnsi="Arial" w:cs="Arial"/>
          <w:b/>
          <w:sz w:val="22"/>
          <w:szCs w:val="22"/>
        </w:rPr>
        <w:t>terület</w:t>
      </w:r>
      <w:r>
        <w:rPr>
          <w:rFonts w:ascii="Arial" w:hAnsi="Arial" w:cs="Arial"/>
          <w:b/>
          <w:sz w:val="22"/>
          <w:szCs w:val="22"/>
        </w:rPr>
        <w:t xml:space="preserve"> – kertes mezőgazdasági terület</w:t>
      </w:r>
    </w:p>
    <w:tbl>
      <w:tblPr>
        <w:tblStyle w:val="Rcsostblzat"/>
        <w:tblW w:w="0" w:type="auto"/>
        <w:tblLook w:val="04A0" w:firstRow="1" w:lastRow="0" w:firstColumn="1" w:lastColumn="0" w:noHBand="0" w:noVBand="1"/>
      </w:tblPr>
      <w:tblGrid>
        <w:gridCol w:w="1054"/>
        <w:gridCol w:w="1054"/>
        <w:gridCol w:w="1054"/>
        <w:gridCol w:w="1054"/>
        <w:gridCol w:w="1055"/>
      </w:tblGrid>
      <w:tr w:rsidR="009B7BE2" w:rsidRPr="00241B70" w:rsidTr="002A232A">
        <w:trPr>
          <w:trHeight w:val="2662"/>
        </w:trPr>
        <w:tc>
          <w:tcPr>
            <w:tcW w:w="1054" w:type="dxa"/>
            <w:textDirection w:val="btLr"/>
          </w:tcPr>
          <w:p w:rsidR="009B7BE2" w:rsidRPr="00241B70" w:rsidRDefault="009B7BE2" w:rsidP="002A232A">
            <w:pPr>
              <w:ind w:left="113" w:right="113"/>
              <w:rPr>
                <w:rFonts w:ascii="Arial" w:hAnsi="Arial" w:cs="Arial"/>
                <w:sz w:val="22"/>
                <w:szCs w:val="22"/>
              </w:rPr>
            </w:pPr>
            <w:r w:rsidRPr="00241B70">
              <w:rPr>
                <w:rFonts w:ascii="Arial" w:hAnsi="Arial" w:cs="Arial"/>
                <w:sz w:val="22"/>
                <w:szCs w:val="22"/>
              </w:rPr>
              <w:lastRenderedPageBreak/>
              <w:t>Építési övezet jele</w:t>
            </w:r>
          </w:p>
        </w:tc>
        <w:tc>
          <w:tcPr>
            <w:tcW w:w="1054" w:type="dxa"/>
            <w:textDirection w:val="btLr"/>
          </w:tcPr>
          <w:p w:rsidR="009B7BE2" w:rsidRPr="00241B70" w:rsidRDefault="009B7BE2" w:rsidP="002A232A">
            <w:pPr>
              <w:ind w:left="113" w:right="113"/>
              <w:rPr>
                <w:rFonts w:ascii="Arial" w:hAnsi="Arial" w:cs="Arial"/>
                <w:sz w:val="22"/>
                <w:szCs w:val="22"/>
              </w:rPr>
            </w:pPr>
            <w:r>
              <w:rPr>
                <w:rFonts w:ascii="Arial" w:hAnsi="Arial" w:cs="Arial"/>
                <w:sz w:val="22"/>
                <w:szCs w:val="22"/>
              </w:rPr>
              <w:t>Beépítési mód</w:t>
            </w:r>
          </w:p>
        </w:tc>
        <w:tc>
          <w:tcPr>
            <w:tcW w:w="1054" w:type="dxa"/>
            <w:textDirection w:val="btLr"/>
          </w:tcPr>
          <w:p w:rsidR="009B7BE2" w:rsidRPr="00241B70" w:rsidRDefault="009B7BE2" w:rsidP="002A232A">
            <w:pPr>
              <w:ind w:left="113" w:right="113"/>
              <w:rPr>
                <w:rFonts w:ascii="Arial" w:hAnsi="Arial" w:cs="Arial"/>
                <w:sz w:val="22"/>
                <w:szCs w:val="22"/>
              </w:rPr>
            </w:pPr>
            <w:r>
              <w:rPr>
                <w:rFonts w:ascii="Arial" w:hAnsi="Arial" w:cs="Arial"/>
                <w:sz w:val="22"/>
                <w:szCs w:val="22"/>
              </w:rPr>
              <w:t>Beépítettség megengedett legnagyobb mértéke (%)</w:t>
            </w:r>
          </w:p>
        </w:tc>
        <w:tc>
          <w:tcPr>
            <w:tcW w:w="1054" w:type="dxa"/>
            <w:textDirection w:val="btLr"/>
          </w:tcPr>
          <w:p w:rsidR="009B7BE2" w:rsidRPr="00241B70" w:rsidRDefault="009B7BE2" w:rsidP="002A232A">
            <w:pPr>
              <w:ind w:left="113" w:right="113"/>
              <w:rPr>
                <w:rFonts w:ascii="Arial" w:hAnsi="Arial" w:cs="Arial"/>
                <w:sz w:val="22"/>
                <w:szCs w:val="22"/>
              </w:rPr>
            </w:pPr>
            <w:r>
              <w:rPr>
                <w:rFonts w:ascii="Arial" w:hAnsi="Arial" w:cs="Arial"/>
                <w:sz w:val="22"/>
                <w:szCs w:val="22"/>
              </w:rPr>
              <w:t>Beépíthető telek legkisebb területe (m</w:t>
            </w:r>
            <w:r w:rsidRPr="00241B70">
              <w:rPr>
                <w:rFonts w:ascii="Arial" w:hAnsi="Arial" w:cs="Arial"/>
                <w:sz w:val="22"/>
                <w:szCs w:val="22"/>
                <w:vertAlign w:val="superscript"/>
              </w:rPr>
              <w:t>2</w:t>
            </w:r>
            <w:r>
              <w:rPr>
                <w:rFonts w:ascii="Arial" w:hAnsi="Arial" w:cs="Arial"/>
                <w:sz w:val="22"/>
                <w:szCs w:val="22"/>
              </w:rPr>
              <w:t>)</w:t>
            </w:r>
          </w:p>
        </w:tc>
        <w:tc>
          <w:tcPr>
            <w:tcW w:w="1055" w:type="dxa"/>
            <w:textDirection w:val="btLr"/>
          </w:tcPr>
          <w:p w:rsidR="009B7BE2" w:rsidRPr="00241B70" w:rsidRDefault="009B7BE2" w:rsidP="002A232A">
            <w:pPr>
              <w:ind w:left="113" w:right="113"/>
              <w:rPr>
                <w:rFonts w:ascii="Arial" w:hAnsi="Arial" w:cs="Arial"/>
                <w:sz w:val="22"/>
                <w:szCs w:val="22"/>
              </w:rPr>
            </w:pPr>
            <w:r>
              <w:rPr>
                <w:rFonts w:ascii="Arial" w:hAnsi="Arial" w:cs="Arial"/>
                <w:sz w:val="22"/>
                <w:szCs w:val="22"/>
              </w:rPr>
              <w:t>Épület legnagyobb megengedett magassága (m)</w:t>
            </w:r>
          </w:p>
        </w:tc>
      </w:tr>
      <w:tr w:rsidR="009B7BE2" w:rsidRPr="00241B70" w:rsidTr="002A232A">
        <w:tc>
          <w:tcPr>
            <w:tcW w:w="1054" w:type="dxa"/>
          </w:tcPr>
          <w:p w:rsidR="009B7BE2" w:rsidRPr="00241B70" w:rsidRDefault="009B7BE2" w:rsidP="002A232A">
            <w:pPr>
              <w:rPr>
                <w:rFonts w:ascii="Arial" w:hAnsi="Arial" w:cs="Arial"/>
                <w:sz w:val="22"/>
                <w:szCs w:val="22"/>
              </w:rPr>
            </w:pPr>
            <w:r>
              <w:rPr>
                <w:rFonts w:ascii="Arial" w:hAnsi="Arial" w:cs="Arial"/>
                <w:sz w:val="22"/>
                <w:szCs w:val="22"/>
              </w:rPr>
              <w:t>M</w:t>
            </w:r>
            <w:r>
              <w:rPr>
                <w:rFonts w:ascii="Arial" w:hAnsi="Arial" w:cs="Arial"/>
                <w:sz w:val="22"/>
                <w:szCs w:val="22"/>
                <w:vertAlign w:val="subscript"/>
              </w:rPr>
              <w:t>k</w:t>
            </w:r>
          </w:p>
        </w:tc>
        <w:tc>
          <w:tcPr>
            <w:tcW w:w="1054" w:type="dxa"/>
          </w:tcPr>
          <w:p w:rsidR="009B7BE2" w:rsidRPr="00241B70" w:rsidRDefault="009B7BE2" w:rsidP="002A232A">
            <w:pPr>
              <w:jc w:val="center"/>
              <w:rPr>
                <w:rFonts w:ascii="Arial" w:hAnsi="Arial" w:cs="Arial"/>
                <w:sz w:val="22"/>
                <w:szCs w:val="22"/>
              </w:rPr>
            </w:pPr>
            <w:r>
              <w:rPr>
                <w:rFonts w:ascii="Arial" w:hAnsi="Arial" w:cs="Arial"/>
                <w:sz w:val="22"/>
                <w:szCs w:val="22"/>
              </w:rPr>
              <w:t>SZ</w:t>
            </w:r>
          </w:p>
        </w:tc>
        <w:tc>
          <w:tcPr>
            <w:tcW w:w="1054" w:type="dxa"/>
          </w:tcPr>
          <w:p w:rsidR="009B7BE2" w:rsidRPr="00241B70" w:rsidRDefault="009B7BE2" w:rsidP="002A232A">
            <w:pPr>
              <w:jc w:val="center"/>
              <w:rPr>
                <w:rFonts w:ascii="Arial" w:hAnsi="Arial" w:cs="Arial"/>
                <w:sz w:val="22"/>
                <w:szCs w:val="22"/>
              </w:rPr>
            </w:pPr>
            <w:r>
              <w:rPr>
                <w:rFonts w:ascii="Arial" w:hAnsi="Arial" w:cs="Arial"/>
                <w:sz w:val="22"/>
                <w:szCs w:val="22"/>
              </w:rPr>
              <w:t>10</w:t>
            </w:r>
          </w:p>
        </w:tc>
        <w:tc>
          <w:tcPr>
            <w:tcW w:w="1054" w:type="dxa"/>
          </w:tcPr>
          <w:p w:rsidR="009B7BE2" w:rsidRPr="00241B70" w:rsidRDefault="009B7BE2" w:rsidP="002A232A">
            <w:pPr>
              <w:jc w:val="center"/>
              <w:rPr>
                <w:rFonts w:ascii="Arial" w:hAnsi="Arial" w:cs="Arial"/>
                <w:sz w:val="22"/>
                <w:szCs w:val="22"/>
              </w:rPr>
            </w:pPr>
            <w:r>
              <w:rPr>
                <w:rFonts w:ascii="Arial" w:hAnsi="Arial" w:cs="Arial"/>
                <w:sz w:val="22"/>
                <w:szCs w:val="22"/>
              </w:rPr>
              <w:t>720</w:t>
            </w:r>
          </w:p>
        </w:tc>
        <w:tc>
          <w:tcPr>
            <w:tcW w:w="1055" w:type="dxa"/>
          </w:tcPr>
          <w:p w:rsidR="009B7BE2" w:rsidRPr="00241B70" w:rsidRDefault="009B7BE2" w:rsidP="002A232A">
            <w:pPr>
              <w:jc w:val="center"/>
              <w:rPr>
                <w:rFonts w:ascii="Arial" w:hAnsi="Arial" w:cs="Arial"/>
                <w:sz w:val="22"/>
                <w:szCs w:val="22"/>
              </w:rPr>
            </w:pPr>
            <w:r>
              <w:rPr>
                <w:rFonts w:ascii="Arial" w:hAnsi="Arial" w:cs="Arial"/>
                <w:sz w:val="22"/>
                <w:szCs w:val="22"/>
              </w:rPr>
              <w:t>7,5</w:t>
            </w:r>
          </w:p>
        </w:tc>
      </w:tr>
    </w:tbl>
    <w:p w:rsidR="009B7BE2" w:rsidRDefault="009B7BE2" w:rsidP="009B7BE2">
      <w:pPr>
        <w:rPr>
          <w:rFonts w:ascii="Arial" w:hAnsi="Arial" w:cs="Arial"/>
        </w:rPr>
      </w:pPr>
    </w:p>
    <w:p w:rsidR="009B7BE2" w:rsidRDefault="009B7BE2" w:rsidP="009B7BE2">
      <w:pPr>
        <w:pStyle w:val="cmsor2"/>
        <w:numPr>
          <w:ilvl w:val="0"/>
          <w:numId w:val="0"/>
        </w:numPr>
        <w:ind w:left="720" w:hanging="720"/>
        <w:rPr>
          <w:color w:val="auto"/>
          <w:sz w:val="22"/>
          <w:szCs w:val="22"/>
        </w:rPr>
      </w:pPr>
      <w:r w:rsidRPr="006A1D5B">
        <w:rPr>
          <w:color w:val="auto"/>
          <w:sz w:val="22"/>
          <w:szCs w:val="22"/>
        </w:rPr>
        <w:t>8.</w:t>
      </w:r>
      <w:r>
        <w:rPr>
          <w:color w:val="auto"/>
          <w:sz w:val="22"/>
          <w:szCs w:val="22"/>
        </w:rPr>
        <w:t>3</w:t>
      </w:r>
      <w:r w:rsidRPr="006A1D5B">
        <w:rPr>
          <w:color w:val="auto"/>
          <w:sz w:val="22"/>
          <w:szCs w:val="22"/>
        </w:rPr>
        <w:t xml:space="preserve">. </w:t>
      </w:r>
      <w:r>
        <w:rPr>
          <w:color w:val="auto"/>
          <w:sz w:val="22"/>
          <w:szCs w:val="22"/>
        </w:rPr>
        <w:t>SAJÁTOS JOGI INTÉZMÉNYEK</w:t>
      </w:r>
    </w:p>
    <w:p w:rsidR="009B7BE2" w:rsidRDefault="009B7BE2" w:rsidP="009B7BE2">
      <w:pPr>
        <w:rPr>
          <w:rFonts w:ascii="Arial" w:hAnsi="Arial" w:cs="Arial"/>
        </w:rPr>
      </w:pPr>
      <w:r w:rsidRPr="00B02CA7">
        <w:rPr>
          <w:rFonts w:ascii="Arial" w:hAnsi="Arial" w:cs="Arial"/>
          <w:sz w:val="22"/>
          <w:szCs w:val="22"/>
        </w:rPr>
        <w:t xml:space="preserve">Beültetési kötelezettséggel </w:t>
      </w:r>
      <w:r>
        <w:rPr>
          <w:rFonts w:ascii="Arial" w:hAnsi="Arial" w:cs="Arial"/>
          <w:sz w:val="22"/>
          <w:szCs w:val="22"/>
        </w:rPr>
        <w:t xml:space="preserve">(telken belüli kötelező védőfásítás) </w:t>
      </w:r>
      <w:r w:rsidRPr="00B02CA7">
        <w:rPr>
          <w:rFonts w:ascii="Arial" w:hAnsi="Arial" w:cs="Arial"/>
          <w:sz w:val="22"/>
          <w:szCs w:val="22"/>
        </w:rPr>
        <w:t>érintett területek:</w:t>
      </w:r>
    </w:p>
    <w:p w:rsidR="009B7BE2" w:rsidRPr="00B26A03" w:rsidRDefault="009B7BE2" w:rsidP="009B7BE2">
      <w:pPr>
        <w:rPr>
          <w:rFonts w:ascii="Arial" w:hAnsi="Arial" w:cs="Arial"/>
        </w:rPr>
      </w:pPr>
    </w:p>
    <w:p w:rsidR="009B7BE2" w:rsidRDefault="009B7BE2" w:rsidP="009B7BE2">
      <w:pPr>
        <w:pStyle w:val="StlusCmsor1Arial12pt"/>
        <w:rPr>
          <w:rFonts w:cs="Arial"/>
          <w:sz w:val="22"/>
          <w:szCs w:val="22"/>
        </w:rPr>
      </w:pPr>
      <w:r w:rsidRPr="00B26A03">
        <w:rPr>
          <w:rFonts w:cs="Arial"/>
          <w:sz w:val="22"/>
          <w:szCs w:val="22"/>
        </w:rPr>
        <w:t xml:space="preserve">  </w:t>
      </w:r>
      <w:bookmarkStart w:id="6" w:name="_Toc511721375"/>
      <w:bookmarkStart w:id="7" w:name="_Toc527613706"/>
      <w:r w:rsidRPr="00B26A03">
        <w:rPr>
          <w:rFonts w:cs="Arial"/>
          <w:sz w:val="22"/>
          <w:szCs w:val="22"/>
        </w:rPr>
        <w:t>FÜGGELÉKEK</w:t>
      </w:r>
      <w:bookmarkEnd w:id="6"/>
      <w:bookmarkEnd w:id="7"/>
      <w:r>
        <w:rPr>
          <w:rFonts w:cs="Arial"/>
          <w:sz w:val="22"/>
          <w:szCs w:val="22"/>
        </w:rPr>
        <w:t xml:space="preserve"> </w:t>
      </w:r>
    </w:p>
    <w:p w:rsidR="009B7BE2" w:rsidRDefault="009B7BE2" w:rsidP="009B7BE2">
      <w:pPr>
        <w:pStyle w:val="StlusCmsor1Arial12pt"/>
        <w:numPr>
          <w:ilvl w:val="0"/>
          <w:numId w:val="0"/>
        </w:numPr>
        <w:rPr>
          <w:rFonts w:cs="Arial"/>
          <w:sz w:val="22"/>
          <w:szCs w:val="22"/>
        </w:rPr>
      </w:pPr>
    </w:p>
    <w:p w:rsidR="009B7BE2" w:rsidRPr="002A5E1A" w:rsidRDefault="009B7BE2" w:rsidP="009B7BE2">
      <w:pPr>
        <w:pStyle w:val="cmsor2"/>
        <w:numPr>
          <w:ilvl w:val="0"/>
          <w:numId w:val="0"/>
        </w:numPr>
        <w:ind w:left="720" w:hanging="720"/>
        <w:rPr>
          <w:color w:val="auto"/>
          <w:sz w:val="22"/>
          <w:szCs w:val="22"/>
        </w:rPr>
      </w:pPr>
      <w:proofErr w:type="gramStart"/>
      <w:r>
        <w:rPr>
          <w:color w:val="auto"/>
          <w:sz w:val="22"/>
          <w:szCs w:val="22"/>
        </w:rPr>
        <w:t xml:space="preserve">9.1. </w:t>
      </w:r>
      <w:r w:rsidRPr="002A5E1A">
        <w:rPr>
          <w:color w:val="auto"/>
          <w:sz w:val="22"/>
          <w:szCs w:val="22"/>
        </w:rPr>
        <w:t xml:space="preserve"> MINTAKERESZTSZELVÉNYEK</w:t>
      </w:r>
      <w:proofErr w:type="gramEnd"/>
    </w:p>
    <w:p w:rsidR="009B7BE2" w:rsidRPr="00B26A03" w:rsidRDefault="009B7BE2" w:rsidP="009B7BE2"/>
    <w:p w:rsidR="009B7BE2" w:rsidRPr="00817355" w:rsidRDefault="009B7BE2" w:rsidP="009B7BE2">
      <w:pPr>
        <w:jc w:val="center"/>
        <w:rPr>
          <w:rFonts w:ascii="Arial" w:hAnsi="Arial" w:cs="Arial"/>
          <w:caps/>
          <w:color w:val="FF0000"/>
          <w:sz w:val="22"/>
          <w:szCs w:val="22"/>
        </w:rPr>
        <w:sectPr w:rsidR="009B7BE2" w:rsidRPr="00817355" w:rsidSect="009B7BE2">
          <w:headerReference w:type="default" r:id="rId7"/>
          <w:footerReference w:type="default" r:id="rId8"/>
          <w:pgSz w:w="11906" w:h="16838"/>
          <w:pgMar w:top="1417" w:right="1274" w:bottom="1276" w:left="1134" w:header="708" w:footer="708" w:gutter="0"/>
          <w:cols w:space="708"/>
          <w:docGrid w:linePitch="360"/>
        </w:sectPr>
      </w:pPr>
      <w:r w:rsidRPr="00A54F73">
        <w:rPr>
          <w:rFonts w:ascii="Arial" w:hAnsi="Arial" w:cs="Arial"/>
          <w:caps/>
          <w:color w:val="FF0000"/>
          <w:sz w:val="22"/>
          <w:szCs w:val="22"/>
        </w:rPr>
        <w:br w:type="page"/>
      </w:r>
      <w:r>
        <w:rPr>
          <w:noProof/>
        </w:rPr>
        <w:lastRenderedPageBreak/>
        <w:drawing>
          <wp:inline distT="0" distB="0" distL="0" distR="0" wp14:anchorId="210BCEEE" wp14:editId="5D0E470B">
            <wp:extent cx="4429125" cy="8623453"/>
            <wp:effectExtent l="0" t="0" r="0" b="6350"/>
            <wp:docPr id="33" name="Kép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9741" t="4579" r="14719" b="5203"/>
                    <a:stretch/>
                  </pic:blipFill>
                  <pic:spPr bwMode="auto">
                    <a:xfrm>
                      <a:off x="0" y="0"/>
                      <a:ext cx="4431503" cy="8628083"/>
                    </a:xfrm>
                    <a:prstGeom prst="rect">
                      <a:avLst/>
                    </a:prstGeom>
                    <a:noFill/>
                    <a:ln>
                      <a:noFill/>
                    </a:ln>
                    <a:extLst>
                      <a:ext uri="{53640926-AAD7-44D8-BBD7-CCE9431645EC}">
                        <a14:shadowObscured xmlns:a14="http://schemas.microsoft.com/office/drawing/2010/main"/>
                      </a:ext>
                    </a:extLst>
                  </pic:spPr>
                </pic:pic>
              </a:graphicData>
            </a:graphic>
          </wp:inline>
        </w:drawing>
      </w:r>
    </w:p>
    <w:p w:rsidR="009B7BE2" w:rsidRPr="005D3B67" w:rsidRDefault="009B7BE2" w:rsidP="009B7BE2">
      <w:pPr>
        <w:pStyle w:val="cmsor2"/>
        <w:numPr>
          <w:ilvl w:val="0"/>
          <w:numId w:val="0"/>
        </w:numPr>
        <w:ind w:left="720" w:hanging="720"/>
        <w:rPr>
          <w:color w:val="auto"/>
          <w:sz w:val="22"/>
          <w:szCs w:val="22"/>
        </w:rPr>
      </w:pPr>
      <w:proofErr w:type="gramStart"/>
      <w:r>
        <w:rPr>
          <w:color w:val="auto"/>
          <w:sz w:val="22"/>
          <w:szCs w:val="22"/>
        </w:rPr>
        <w:lastRenderedPageBreak/>
        <w:t xml:space="preserve">9.2. </w:t>
      </w:r>
      <w:r w:rsidRPr="002A5E1A">
        <w:rPr>
          <w:color w:val="auto"/>
          <w:sz w:val="22"/>
          <w:szCs w:val="22"/>
        </w:rPr>
        <w:t xml:space="preserve"> </w:t>
      </w:r>
      <w:r>
        <w:rPr>
          <w:color w:val="auto"/>
          <w:sz w:val="22"/>
          <w:szCs w:val="22"/>
        </w:rPr>
        <w:t>ÖRÖKSÉGVÉDELEM</w:t>
      </w:r>
      <w:proofErr w:type="gramEnd"/>
    </w:p>
    <w:p w:rsidR="009B7BE2" w:rsidRDefault="009B7BE2" w:rsidP="009B7BE2">
      <w:pPr>
        <w:jc w:val="center"/>
      </w:pPr>
      <w:r>
        <w:rPr>
          <w:noProof/>
        </w:rPr>
        <w:drawing>
          <wp:inline distT="0" distB="0" distL="0" distR="0" wp14:anchorId="07C84EE3" wp14:editId="2A86FE6F">
            <wp:extent cx="8045489" cy="5403850"/>
            <wp:effectExtent l="0" t="0" r="0" b="6350"/>
            <wp:docPr id="34" name="Kép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433" b="2665"/>
                    <a:stretch/>
                  </pic:blipFill>
                  <pic:spPr bwMode="auto">
                    <a:xfrm>
                      <a:off x="0" y="0"/>
                      <a:ext cx="8060050" cy="5413630"/>
                    </a:xfrm>
                    <a:prstGeom prst="rect">
                      <a:avLst/>
                    </a:prstGeom>
                    <a:noFill/>
                    <a:ln>
                      <a:noFill/>
                    </a:ln>
                    <a:extLst>
                      <a:ext uri="{53640926-AAD7-44D8-BBD7-CCE9431645EC}">
                        <a14:shadowObscured xmlns:a14="http://schemas.microsoft.com/office/drawing/2010/main"/>
                      </a:ext>
                    </a:extLst>
                  </pic:spPr>
                </pic:pic>
              </a:graphicData>
            </a:graphic>
          </wp:inline>
        </w:drawing>
      </w:r>
    </w:p>
    <w:p w:rsidR="009B7BE2" w:rsidRPr="00760277" w:rsidRDefault="009B7BE2" w:rsidP="009B7BE2"/>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3"/>
        <w:gridCol w:w="923"/>
        <w:gridCol w:w="762"/>
        <w:gridCol w:w="1742"/>
        <w:gridCol w:w="2131"/>
        <w:gridCol w:w="2830"/>
        <w:gridCol w:w="1417"/>
        <w:gridCol w:w="3402"/>
      </w:tblGrid>
      <w:tr w:rsidR="009B7BE2" w:rsidRPr="00817355" w:rsidTr="002A232A">
        <w:trPr>
          <w:trHeight w:val="300"/>
        </w:trPr>
        <w:tc>
          <w:tcPr>
            <w:tcW w:w="963" w:type="dxa"/>
            <w:shd w:val="clear" w:color="auto" w:fill="auto"/>
            <w:noWrap/>
            <w:vAlign w:val="center"/>
            <w:hideMark/>
          </w:tcPr>
          <w:p w:rsidR="009B7BE2" w:rsidRPr="00817355" w:rsidRDefault="009B7BE2" w:rsidP="002A232A">
            <w:pPr>
              <w:jc w:val="center"/>
              <w:rPr>
                <w:rFonts w:cs="Calibri"/>
                <w:color w:val="000000"/>
                <w:sz w:val="22"/>
                <w:szCs w:val="22"/>
              </w:rPr>
            </w:pPr>
            <w:r w:rsidRPr="00817355">
              <w:rPr>
                <w:rFonts w:cs="Calibri"/>
                <w:color w:val="000000"/>
                <w:sz w:val="22"/>
                <w:szCs w:val="22"/>
              </w:rPr>
              <w:t>törzsszám</w:t>
            </w:r>
          </w:p>
        </w:tc>
        <w:tc>
          <w:tcPr>
            <w:tcW w:w="923" w:type="dxa"/>
            <w:shd w:val="clear" w:color="auto" w:fill="auto"/>
            <w:noWrap/>
            <w:vAlign w:val="center"/>
            <w:hideMark/>
          </w:tcPr>
          <w:p w:rsidR="009B7BE2" w:rsidRPr="00817355" w:rsidRDefault="009B7BE2" w:rsidP="002A232A">
            <w:pPr>
              <w:jc w:val="center"/>
              <w:rPr>
                <w:rFonts w:cs="Calibri"/>
                <w:color w:val="000000"/>
                <w:sz w:val="22"/>
                <w:szCs w:val="22"/>
              </w:rPr>
            </w:pPr>
            <w:r w:rsidRPr="00817355">
              <w:rPr>
                <w:rFonts w:cs="Calibri"/>
                <w:color w:val="000000"/>
                <w:sz w:val="22"/>
                <w:szCs w:val="22"/>
              </w:rPr>
              <w:t>azonosító</w:t>
            </w:r>
          </w:p>
        </w:tc>
        <w:tc>
          <w:tcPr>
            <w:tcW w:w="762" w:type="dxa"/>
            <w:shd w:val="clear" w:color="auto" w:fill="auto"/>
            <w:noWrap/>
            <w:vAlign w:val="center"/>
            <w:hideMark/>
          </w:tcPr>
          <w:p w:rsidR="009B7BE2" w:rsidRPr="00817355" w:rsidRDefault="009B7BE2" w:rsidP="002A232A">
            <w:pPr>
              <w:jc w:val="center"/>
              <w:rPr>
                <w:rFonts w:cs="Calibri"/>
                <w:color w:val="000000"/>
                <w:sz w:val="22"/>
                <w:szCs w:val="22"/>
              </w:rPr>
            </w:pPr>
            <w:r w:rsidRPr="00817355">
              <w:rPr>
                <w:rFonts w:cs="Calibri"/>
                <w:color w:val="000000"/>
                <w:sz w:val="22"/>
                <w:szCs w:val="22"/>
              </w:rPr>
              <w:t>helység</w:t>
            </w:r>
          </w:p>
        </w:tc>
        <w:tc>
          <w:tcPr>
            <w:tcW w:w="1742" w:type="dxa"/>
            <w:shd w:val="clear" w:color="auto" w:fill="auto"/>
            <w:noWrap/>
            <w:vAlign w:val="center"/>
            <w:hideMark/>
          </w:tcPr>
          <w:p w:rsidR="009B7BE2" w:rsidRPr="00817355" w:rsidRDefault="009B7BE2" w:rsidP="002A232A">
            <w:pPr>
              <w:jc w:val="center"/>
              <w:rPr>
                <w:rFonts w:cs="Calibri"/>
                <w:color w:val="000000"/>
                <w:sz w:val="22"/>
                <w:szCs w:val="22"/>
              </w:rPr>
            </w:pPr>
            <w:r w:rsidRPr="00817355">
              <w:rPr>
                <w:rFonts w:cs="Calibri"/>
                <w:color w:val="000000"/>
                <w:sz w:val="22"/>
                <w:szCs w:val="22"/>
              </w:rPr>
              <w:t>cím</w:t>
            </w:r>
          </w:p>
        </w:tc>
        <w:tc>
          <w:tcPr>
            <w:tcW w:w="2131" w:type="dxa"/>
            <w:shd w:val="clear" w:color="auto" w:fill="auto"/>
            <w:noWrap/>
            <w:vAlign w:val="center"/>
            <w:hideMark/>
          </w:tcPr>
          <w:p w:rsidR="009B7BE2" w:rsidRPr="00817355" w:rsidRDefault="009B7BE2" w:rsidP="002A232A">
            <w:pPr>
              <w:jc w:val="center"/>
              <w:rPr>
                <w:rFonts w:cs="Calibri"/>
                <w:color w:val="000000"/>
                <w:sz w:val="22"/>
                <w:szCs w:val="22"/>
              </w:rPr>
            </w:pPr>
            <w:r w:rsidRPr="00817355">
              <w:rPr>
                <w:rFonts w:cs="Calibri"/>
                <w:color w:val="000000"/>
                <w:sz w:val="22"/>
                <w:szCs w:val="22"/>
              </w:rPr>
              <w:t>név</w:t>
            </w:r>
          </w:p>
        </w:tc>
        <w:tc>
          <w:tcPr>
            <w:tcW w:w="2830" w:type="dxa"/>
            <w:shd w:val="clear" w:color="auto" w:fill="auto"/>
            <w:noWrap/>
            <w:vAlign w:val="center"/>
            <w:hideMark/>
          </w:tcPr>
          <w:p w:rsidR="009B7BE2" w:rsidRPr="00817355" w:rsidRDefault="009B7BE2" w:rsidP="002A232A">
            <w:pPr>
              <w:jc w:val="center"/>
              <w:rPr>
                <w:rFonts w:cs="Calibri"/>
                <w:color w:val="000000"/>
                <w:sz w:val="22"/>
                <w:szCs w:val="22"/>
              </w:rPr>
            </w:pPr>
            <w:r w:rsidRPr="00817355">
              <w:rPr>
                <w:rFonts w:cs="Calibri"/>
                <w:color w:val="000000"/>
                <w:sz w:val="22"/>
                <w:szCs w:val="22"/>
              </w:rPr>
              <w:t>védelem</w:t>
            </w:r>
          </w:p>
        </w:tc>
        <w:tc>
          <w:tcPr>
            <w:tcW w:w="1417" w:type="dxa"/>
            <w:shd w:val="clear" w:color="auto" w:fill="auto"/>
            <w:noWrap/>
            <w:vAlign w:val="center"/>
            <w:hideMark/>
          </w:tcPr>
          <w:p w:rsidR="009B7BE2" w:rsidRPr="00817355" w:rsidRDefault="009B7BE2" w:rsidP="002A232A">
            <w:pPr>
              <w:jc w:val="center"/>
              <w:rPr>
                <w:rFonts w:cs="Calibri"/>
                <w:color w:val="000000"/>
                <w:sz w:val="22"/>
                <w:szCs w:val="22"/>
              </w:rPr>
            </w:pPr>
            <w:r w:rsidRPr="00817355">
              <w:rPr>
                <w:rFonts w:cs="Calibri"/>
                <w:color w:val="000000"/>
                <w:sz w:val="22"/>
                <w:szCs w:val="22"/>
              </w:rPr>
              <w:t>bírság kategória</w:t>
            </w:r>
          </w:p>
        </w:tc>
        <w:tc>
          <w:tcPr>
            <w:tcW w:w="3402" w:type="dxa"/>
            <w:vAlign w:val="bottom"/>
          </w:tcPr>
          <w:p w:rsidR="009B7BE2" w:rsidRPr="00817355" w:rsidRDefault="009B7BE2" w:rsidP="002A232A">
            <w:pPr>
              <w:jc w:val="center"/>
              <w:rPr>
                <w:rFonts w:cs="Calibri"/>
                <w:color w:val="000000"/>
                <w:sz w:val="22"/>
                <w:szCs w:val="22"/>
              </w:rPr>
            </w:pPr>
            <w:r>
              <w:rPr>
                <w:rFonts w:ascii="Calibri" w:hAnsi="Calibri" w:cs="Calibri"/>
                <w:color w:val="000000"/>
                <w:sz w:val="22"/>
                <w:szCs w:val="22"/>
              </w:rPr>
              <w:t>helyrajzi szám</w:t>
            </w:r>
          </w:p>
        </w:tc>
      </w:tr>
      <w:tr w:rsidR="009B7BE2" w:rsidRPr="00817355" w:rsidTr="002A232A">
        <w:trPr>
          <w:trHeight w:val="2853"/>
        </w:trPr>
        <w:tc>
          <w:tcPr>
            <w:tcW w:w="963" w:type="dxa"/>
            <w:shd w:val="clear" w:color="auto" w:fill="auto"/>
            <w:noWrap/>
            <w:vAlign w:val="center"/>
            <w:hideMark/>
          </w:tcPr>
          <w:p w:rsidR="009B7BE2" w:rsidRPr="00817355" w:rsidRDefault="009B7BE2" w:rsidP="002A232A">
            <w:pPr>
              <w:jc w:val="left"/>
              <w:rPr>
                <w:rFonts w:cs="Calibri"/>
                <w:color w:val="000000"/>
                <w:sz w:val="22"/>
                <w:szCs w:val="22"/>
              </w:rPr>
            </w:pPr>
            <w:r w:rsidRPr="00817355">
              <w:rPr>
                <w:rFonts w:cs="Calibri"/>
                <w:color w:val="000000"/>
                <w:sz w:val="22"/>
                <w:szCs w:val="22"/>
              </w:rPr>
              <w:t>11456</w:t>
            </w:r>
          </w:p>
        </w:tc>
        <w:tc>
          <w:tcPr>
            <w:tcW w:w="923" w:type="dxa"/>
            <w:shd w:val="clear" w:color="auto" w:fill="auto"/>
            <w:noWrap/>
            <w:vAlign w:val="center"/>
            <w:hideMark/>
          </w:tcPr>
          <w:p w:rsidR="009B7BE2" w:rsidRPr="00817355" w:rsidRDefault="009B7BE2" w:rsidP="002A232A">
            <w:pPr>
              <w:jc w:val="left"/>
              <w:rPr>
                <w:rFonts w:cs="Calibri"/>
                <w:color w:val="000000"/>
                <w:sz w:val="22"/>
                <w:szCs w:val="22"/>
              </w:rPr>
            </w:pPr>
            <w:r w:rsidRPr="00817355">
              <w:rPr>
                <w:rFonts w:cs="Calibri"/>
                <w:color w:val="000000"/>
                <w:sz w:val="22"/>
                <w:szCs w:val="22"/>
              </w:rPr>
              <w:t>18392</w:t>
            </w:r>
          </w:p>
        </w:tc>
        <w:tc>
          <w:tcPr>
            <w:tcW w:w="762" w:type="dxa"/>
            <w:shd w:val="clear" w:color="auto" w:fill="auto"/>
            <w:noWrap/>
            <w:vAlign w:val="center"/>
            <w:hideMark/>
          </w:tcPr>
          <w:p w:rsidR="009B7BE2" w:rsidRPr="00817355" w:rsidRDefault="009B7BE2" w:rsidP="002A232A">
            <w:pPr>
              <w:jc w:val="left"/>
              <w:rPr>
                <w:rFonts w:cs="Calibri"/>
                <w:color w:val="000000"/>
                <w:sz w:val="22"/>
                <w:szCs w:val="22"/>
              </w:rPr>
            </w:pPr>
            <w:r w:rsidRPr="00817355">
              <w:rPr>
                <w:rFonts w:cs="Calibri"/>
                <w:color w:val="000000"/>
                <w:sz w:val="22"/>
                <w:szCs w:val="22"/>
              </w:rPr>
              <w:t>Beled</w:t>
            </w:r>
          </w:p>
        </w:tc>
        <w:tc>
          <w:tcPr>
            <w:tcW w:w="1742" w:type="dxa"/>
            <w:shd w:val="clear" w:color="auto" w:fill="auto"/>
            <w:noWrap/>
            <w:vAlign w:val="center"/>
            <w:hideMark/>
          </w:tcPr>
          <w:p w:rsidR="009B7BE2" w:rsidRPr="00817355" w:rsidRDefault="009B7BE2" w:rsidP="002A232A">
            <w:pPr>
              <w:jc w:val="left"/>
              <w:rPr>
                <w:rFonts w:cs="Calibri"/>
                <w:color w:val="000000"/>
                <w:sz w:val="22"/>
                <w:szCs w:val="22"/>
              </w:rPr>
            </w:pPr>
          </w:p>
        </w:tc>
        <w:tc>
          <w:tcPr>
            <w:tcW w:w="2131" w:type="dxa"/>
            <w:shd w:val="clear" w:color="auto" w:fill="auto"/>
            <w:noWrap/>
            <w:vAlign w:val="center"/>
            <w:hideMark/>
          </w:tcPr>
          <w:p w:rsidR="009B7BE2" w:rsidRPr="00817355" w:rsidRDefault="009B7BE2" w:rsidP="002A232A">
            <w:pPr>
              <w:jc w:val="left"/>
              <w:rPr>
                <w:rFonts w:cs="Calibri"/>
                <w:color w:val="000000"/>
                <w:sz w:val="22"/>
                <w:szCs w:val="22"/>
              </w:rPr>
            </w:pPr>
            <w:proofErr w:type="spellStart"/>
            <w:r w:rsidRPr="00817355">
              <w:rPr>
                <w:rFonts w:cs="Calibri"/>
                <w:color w:val="000000"/>
                <w:sz w:val="22"/>
                <w:szCs w:val="22"/>
              </w:rPr>
              <w:t>Barthodeiszky-Udvary</w:t>
            </w:r>
            <w:proofErr w:type="spellEnd"/>
            <w:r w:rsidRPr="00817355">
              <w:rPr>
                <w:rFonts w:cs="Calibri"/>
                <w:color w:val="000000"/>
                <w:sz w:val="22"/>
                <w:szCs w:val="22"/>
              </w:rPr>
              <w:t xml:space="preserve"> kastély műemléki környezete</w:t>
            </w:r>
          </w:p>
        </w:tc>
        <w:tc>
          <w:tcPr>
            <w:tcW w:w="2830" w:type="dxa"/>
            <w:shd w:val="clear" w:color="auto" w:fill="auto"/>
            <w:noWrap/>
            <w:vAlign w:val="center"/>
            <w:hideMark/>
          </w:tcPr>
          <w:p w:rsidR="009B7BE2" w:rsidRPr="00817355" w:rsidRDefault="009B7BE2" w:rsidP="002A232A">
            <w:pPr>
              <w:jc w:val="left"/>
              <w:rPr>
                <w:rFonts w:cs="Calibri"/>
                <w:color w:val="000000"/>
                <w:sz w:val="22"/>
                <w:szCs w:val="22"/>
              </w:rPr>
            </w:pPr>
            <w:r w:rsidRPr="00817355">
              <w:rPr>
                <w:rFonts w:cs="Calibri"/>
                <w:color w:val="000000"/>
                <w:sz w:val="22"/>
                <w:szCs w:val="22"/>
              </w:rPr>
              <w:t>Műemléki környezet</w:t>
            </w:r>
          </w:p>
        </w:tc>
        <w:tc>
          <w:tcPr>
            <w:tcW w:w="1417" w:type="dxa"/>
            <w:shd w:val="clear" w:color="auto" w:fill="auto"/>
            <w:noWrap/>
            <w:vAlign w:val="center"/>
            <w:hideMark/>
          </w:tcPr>
          <w:p w:rsidR="009B7BE2" w:rsidRPr="00817355" w:rsidRDefault="009B7BE2" w:rsidP="002A232A">
            <w:pPr>
              <w:jc w:val="left"/>
              <w:rPr>
                <w:rFonts w:cs="Calibri"/>
                <w:color w:val="000000"/>
                <w:sz w:val="22"/>
                <w:szCs w:val="22"/>
              </w:rPr>
            </w:pPr>
          </w:p>
        </w:tc>
        <w:tc>
          <w:tcPr>
            <w:tcW w:w="3402" w:type="dxa"/>
            <w:vAlign w:val="center"/>
          </w:tcPr>
          <w:p w:rsidR="009B7BE2" w:rsidRPr="00817355" w:rsidRDefault="009B7BE2" w:rsidP="002A232A">
            <w:pPr>
              <w:jc w:val="left"/>
              <w:rPr>
                <w:rFonts w:cs="Calibri"/>
                <w:color w:val="000000"/>
                <w:sz w:val="22"/>
                <w:szCs w:val="22"/>
              </w:rPr>
            </w:pPr>
            <w:r>
              <w:rPr>
                <w:rFonts w:ascii="Calibri" w:hAnsi="Calibri" w:cs="Calibri"/>
                <w:color w:val="000000"/>
                <w:sz w:val="22"/>
                <w:szCs w:val="22"/>
              </w:rPr>
              <w:t>1000, 1001/1, 1001/2, 1002, 1003, 1006, 1007, 1008, 1009/1, 1009/2, 1010, 1015/1, 1015/3, 1017, 1018, 1019, 1020/2, 1021/2, 1024, 1025, 1026, 1027, 1028, 1042, 1043, 1044, 1143, 1144, 1146/1, 190/1, 190/2, 191, 193, 197, 198, 199, 200, 201/1, 201/3, 202/1, 203/3, 203/6, 203/7, 205/1, 211/5, 211/9, 212, 992/1, 999</w:t>
            </w:r>
          </w:p>
        </w:tc>
      </w:tr>
      <w:tr w:rsidR="009B7BE2" w:rsidRPr="00817355" w:rsidTr="002A232A">
        <w:trPr>
          <w:trHeight w:val="722"/>
        </w:trPr>
        <w:tc>
          <w:tcPr>
            <w:tcW w:w="963" w:type="dxa"/>
            <w:shd w:val="clear" w:color="auto" w:fill="auto"/>
            <w:noWrap/>
            <w:vAlign w:val="center"/>
            <w:hideMark/>
          </w:tcPr>
          <w:p w:rsidR="009B7BE2" w:rsidRPr="00817355" w:rsidRDefault="009B7BE2" w:rsidP="002A232A">
            <w:pPr>
              <w:jc w:val="left"/>
              <w:rPr>
                <w:rFonts w:cs="Calibri"/>
                <w:color w:val="000000"/>
                <w:sz w:val="22"/>
                <w:szCs w:val="22"/>
              </w:rPr>
            </w:pPr>
            <w:r w:rsidRPr="00817355">
              <w:rPr>
                <w:rFonts w:cs="Calibri"/>
                <w:color w:val="000000"/>
                <w:sz w:val="22"/>
                <w:szCs w:val="22"/>
              </w:rPr>
              <w:t>3722</w:t>
            </w:r>
          </w:p>
        </w:tc>
        <w:tc>
          <w:tcPr>
            <w:tcW w:w="923" w:type="dxa"/>
            <w:shd w:val="clear" w:color="auto" w:fill="auto"/>
            <w:noWrap/>
            <w:vAlign w:val="center"/>
            <w:hideMark/>
          </w:tcPr>
          <w:p w:rsidR="009B7BE2" w:rsidRPr="00817355" w:rsidRDefault="009B7BE2" w:rsidP="002A232A">
            <w:pPr>
              <w:jc w:val="left"/>
              <w:rPr>
                <w:rFonts w:cs="Calibri"/>
                <w:color w:val="000000"/>
                <w:sz w:val="22"/>
                <w:szCs w:val="22"/>
              </w:rPr>
            </w:pPr>
            <w:r w:rsidRPr="00817355">
              <w:rPr>
                <w:rFonts w:cs="Calibri"/>
                <w:color w:val="000000"/>
                <w:sz w:val="22"/>
                <w:szCs w:val="22"/>
              </w:rPr>
              <w:t>23603</w:t>
            </w:r>
          </w:p>
        </w:tc>
        <w:tc>
          <w:tcPr>
            <w:tcW w:w="762" w:type="dxa"/>
            <w:shd w:val="clear" w:color="auto" w:fill="auto"/>
            <w:noWrap/>
            <w:vAlign w:val="center"/>
            <w:hideMark/>
          </w:tcPr>
          <w:p w:rsidR="009B7BE2" w:rsidRPr="00817355" w:rsidRDefault="009B7BE2" w:rsidP="002A232A">
            <w:pPr>
              <w:jc w:val="left"/>
              <w:rPr>
                <w:rFonts w:cs="Calibri"/>
                <w:color w:val="000000"/>
                <w:sz w:val="22"/>
                <w:szCs w:val="22"/>
              </w:rPr>
            </w:pPr>
            <w:r w:rsidRPr="00817355">
              <w:rPr>
                <w:rFonts w:cs="Calibri"/>
                <w:color w:val="000000"/>
                <w:sz w:val="22"/>
                <w:szCs w:val="22"/>
              </w:rPr>
              <w:t>Beled</w:t>
            </w:r>
          </w:p>
        </w:tc>
        <w:tc>
          <w:tcPr>
            <w:tcW w:w="1742" w:type="dxa"/>
            <w:shd w:val="clear" w:color="auto" w:fill="auto"/>
            <w:noWrap/>
            <w:vAlign w:val="center"/>
            <w:hideMark/>
          </w:tcPr>
          <w:p w:rsidR="009B7BE2" w:rsidRPr="00817355" w:rsidRDefault="009B7BE2" w:rsidP="002A232A">
            <w:pPr>
              <w:jc w:val="left"/>
              <w:rPr>
                <w:rFonts w:cs="Calibri"/>
                <w:color w:val="000000"/>
                <w:sz w:val="22"/>
                <w:szCs w:val="22"/>
              </w:rPr>
            </w:pPr>
          </w:p>
        </w:tc>
        <w:tc>
          <w:tcPr>
            <w:tcW w:w="2131" w:type="dxa"/>
            <w:shd w:val="clear" w:color="auto" w:fill="auto"/>
            <w:noWrap/>
            <w:vAlign w:val="center"/>
            <w:hideMark/>
          </w:tcPr>
          <w:p w:rsidR="009B7BE2" w:rsidRPr="00817355" w:rsidRDefault="009B7BE2" w:rsidP="002A232A">
            <w:pPr>
              <w:jc w:val="left"/>
              <w:rPr>
                <w:rFonts w:cs="Calibri"/>
                <w:color w:val="000000"/>
                <w:sz w:val="22"/>
                <w:szCs w:val="22"/>
              </w:rPr>
            </w:pPr>
            <w:r w:rsidRPr="00817355">
              <w:rPr>
                <w:rFonts w:cs="Calibri"/>
                <w:color w:val="000000"/>
                <w:sz w:val="22"/>
                <w:szCs w:val="22"/>
              </w:rPr>
              <w:t xml:space="preserve">R. k. templom </w:t>
            </w:r>
            <w:proofErr w:type="gramStart"/>
            <w:r w:rsidRPr="00817355">
              <w:rPr>
                <w:rFonts w:cs="Calibri"/>
                <w:color w:val="000000"/>
                <w:sz w:val="22"/>
                <w:szCs w:val="22"/>
              </w:rPr>
              <w:t>ex-lege</w:t>
            </w:r>
            <w:proofErr w:type="gramEnd"/>
            <w:r w:rsidRPr="00817355">
              <w:rPr>
                <w:rFonts w:cs="Calibri"/>
                <w:color w:val="000000"/>
                <w:sz w:val="22"/>
                <w:szCs w:val="22"/>
              </w:rPr>
              <w:t xml:space="preserve"> műemléki környezete</w:t>
            </w:r>
          </w:p>
        </w:tc>
        <w:tc>
          <w:tcPr>
            <w:tcW w:w="2830" w:type="dxa"/>
            <w:shd w:val="clear" w:color="auto" w:fill="auto"/>
            <w:noWrap/>
            <w:vAlign w:val="center"/>
            <w:hideMark/>
          </w:tcPr>
          <w:p w:rsidR="009B7BE2" w:rsidRPr="00817355" w:rsidRDefault="009B7BE2" w:rsidP="002A232A">
            <w:pPr>
              <w:jc w:val="left"/>
              <w:rPr>
                <w:rFonts w:cs="Calibri"/>
                <w:color w:val="000000"/>
                <w:sz w:val="22"/>
                <w:szCs w:val="22"/>
              </w:rPr>
            </w:pPr>
            <w:r w:rsidRPr="00817355">
              <w:rPr>
                <w:rFonts w:cs="Calibri"/>
                <w:color w:val="000000"/>
                <w:sz w:val="22"/>
                <w:szCs w:val="22"/>
              </w:rPr>
              <w:t>Műemléki környezet</w:t>
            </w:r>
          </w:p>
        </w:tc>
        <w:tc>
          <w:tcPr>
            <w:tcW w:w="1417" w:type="dxa"/>
            <w:shd w:val="clear" w:color="auto" w:fill="auto"/>
            <w:noWrap/>
            <w:vAlign w:val="center"/>
            <w:hideMark/>
          </w:tcPr>
          <w:p w:rsidR="009B7BE2" w:rsidRPr="00817355" w:rsidRDefault="009B7BE2" w:rsidP="002A232A">
            <w:pPr>
              <w:jc w:val="left"/>
              <w:rPr>
                <w:rFonts w:cs="Calibri"/>
                <w:color w:val="000000"/>
                <w:sz w:val="22"/>
                <w:szCs w:val="22"/>
              </w:rPr>
            </w:pPr>
          </w:p>
        </w:tc>
        <w:tc>
          <w:tcPr>
            <w:tcW w:w="3402" w:type="dxa"/>
            <w:vAlign w:val="center"/>
          </w:tcPr>
          <w:p w:rsidR="009B7BE2" w:rsidRPr="00817355" w:rsidRDefault="009B7BE2" w:rsidP="002A232A">
            <w:pPr>
              <w:jc w:val="left"/>
              <w:rPr>
                <w:rFonts w:cs="Calibri"/>
                <w:color w:val="000000"/>
                <w:sz w:val="22"/>
                <w:szCs w:val="22"/>
              </w:rPr>
            </w:pPr>
            <w:r>
              <w:rPr>
                <w:rFonts w:ascii="Calibri" w:hAnsi="Calibri" w:cs="Calibri"/>
                <w:color w:val="000000"/>
                <w:sz w:val="22"/>
                <w:szCs w:val="22"/>
              </w:rPr>
              <w:t>1401/4, 1404, 1406/3, 1406/8, 1513, 1514, 1515, 1588, 1591, 1592</w:t>
            </w:r>
          </w:p>
        </w:tc>
      </w:tr>
      <w:tr w:rsidR="009B7BE2" w:rsidRPr="00817355" w:rsidTr="002A232A">
        <w:trPr>
          <w:trHeight w:val="523"/>
        </w:trPr>
        <w:tc>
          <w:tcPr>
            <w:tcW w:w="963" w:type="dxa"/>
            <w:shd w:val="clear" w:color="auto" w:fill="auto"/>
            <w:noWrap/>
            <w:vAlign w:val="center"/>
            <w:hideMark/>
          </w:tcPr>
          <w:p w:rsidR="009B7BE2" w:rsidRPr="00817355" w:rsidRDefault="009B7BE2" w:rsidP="002A232A">
            <w:pPr>
              <w:jc w:val="left"/>
              <w:rPr>
                <w:rFonts w:cs="Calibri"/>
                <w:color w:val="000000"/>
                <w:sz w:val="22"/>
                <w:szCs w:val="22"/>
              </w:rPr>
            </w:pPr>
            <w:r w:rsidRPr="00817355">
              <w:rPr>
                <w:rFonts w:cs="Calibri"/>
                <w:color w:val="000000"/>
                <w:sz w:val="22"/>
                <w:szCs w:val="22"/>
              </w:rPr>
              <w:t>3722</w:t>
            </w:r>
          </w:p>
        </w:tc>
        <w:tc>
          <w:tcPr>
            <w:tcW w:w="923" w:type="dxa"/>
            <w:shd w:val="clear" w:color="auto" w:fill="auto"/>
            <w:noWrap/>
            <w:vAlign w:val="center"/>
            <w:hideMark/>
          </w:tcPr>
          <w:p w:rsidR="009B7BE2" w:rsidRPr="00817355" w:rsidRDefault="009B7BE2" w:rsidP="002A232A">
            <w:pPr>
              <w:jc w:val="left"/>
              <w:rPr>
                <w:rFonts w:cs="Calibri"/>
                <w:color w:val="000000"/>
                <w:sz w:val="22"/>
                <w:szCs w:val="22"/>
              </w:rPr>
            </w:pPr>
            <w:r w:rsidRPr="00817355">
              <w:rPr>
                <w:rFonts w:cs="Calibri"/>
                <w:color w:val="000000"/>
                <w:sz w:val="22"/>
                <w:szCs w:val="22"/>
              </w:rPr>
              <w:t>4001</w:t>
            </w:r>
          </w:p>
        </w:tc>
        <w:tc>
          <w:tcPr>
            <w:tcW w:w="762" w:type="dxa"/>
            <w:shd w:val="clear" w:color="auto" w:fill="auto"/>
            <w:noWrap/>
            <w:vAlign w:val="center"/>
            <w:hideMark/>
          </w:tcPr>
          <w:p w:rsidR="009B7BE2" w:rsidRPr="00817355" w:rsidRDefault="009B7BE2" w:rsidP="002A232A">
            <w:pPr>
              <w:jc w:val="left"/>
              <w:rPr>
                <w:rFonts w:cs="Calibri"/>
                <w:color w:val="000000"/>
                <w:sz w:val="22"/>
                <w:szCs w:val="22"/>
              </w:rPr>
            </w:pPr>
            <w:r w:rsidRPr="00817355">
              <w:rPr>
                <w:rFonts w:cs="Calibri"/>
                <w:color w:val="000000"/>
                <w:sz w:val="22"/>
                <w:szCs w:val="22"/>
              </w:rPr>
              <w:t>Beled</w:t>
            </w:r>
          </w:p>
        </w:tc>
        <w:tc>
          <w:tcPr>
            <w:tcW w:w="1742" w:type="dxa"/>
            <w:shd w:val="clear" w:color="auto" w:fill="auto"/>
            <w:noWrap/>
            <w:vAlign w:val="center"/>
            <w:hideMark/>
          </w:tcPr>
          <w:p w:rsidR="009B7BE2" w:rsidRPr="00817355" w:rsidRDefault="009B7BE2" w:rsidP="002A232A">
            <w:pPr>
              <w:jc w:val="left"/>
              <w:rPr>
                <w:rFonts w:cs="Calibri"/>
                <w:color w:val="000000"/>
                <w:sz w:val="22"/>
                <w:szCs w:val="22"/>
              </w:rPr>
            </w:pPr>
            <w:r w:rsidRPr="00817355">
              <w:rPr>
                <w:rFonts w:cs="Calibri"/>
                <w:color w:val="000000"/>
                <w:sz w:val="22"/>
                <w:szCs w:val="22"/>
              </w:rPr>
              <w:t>Vica, Fő u. 2.</w:t>
            </w:r>
          </w:p>
        </w:tc>
        <w:tc>
          <w:tcPr>
            <w:tcW w:w="2131" w:type="dxa"/>
            <w:shd w:val="clear" w:color="auto" w:fill="auto"/>
            <w:noWrap/>
            <w:vAlign w:val="center"/>
            <w:hideMark/>
          </w:tcPr>
          <w:p w:rsidR="009B7BE2" w:rsidRPr="00817355" w:rsidRDefault="009B7BE2" w:rsidP="002A232A">
            <w:pPr>
              <w:jc w:val="left"/>
              <w:rPr>
                <w:rFonts w:cs="Calibri"/>
                <w:color w:val="000000"/>
                <w:sz w:val="22"/>
                <w:szCs w:val="22"/>
              </w:rPr>
            </w:pPr>
            <w:r w:rsidRPr="00817355">
              <w:rPr>
                <w:rFonts w:cs="Calibri"/>
                <w:color w:val="000000"/>
                <w:sz w:val="22"/>
                <w:szCs w:val="22"/>
              </w:rPr>
              <w:t>R. k. templom</w:t>
            </w:r>
          </w:p>
        </w:tc>
        <w:tc>
          <w:tcPr>
            <w:tcW w:w="2830" w:type="dxa"/>
            <w:shd w:val="clear" w:color="auto" w:fill="auto"/>
            <w:noWrap/>
            <w:vAlign w:val="center"/>
            <w:hideMark/>
          </w:tcPr>
          <w:p w:rsidR="009B7BE2" w:rsidRPr="00817355" w:rsidRDefault="009B7BE2" w:rsidP="002A232A">
            <w:pPr>
              <w:jc w:val="left"/>
              <w:rPr>
                <w:rFonts w:cs="Calibri"/>
                <w:color w:val="000000"/>
                <w:sz w:val="22"/>
                <w:szCs w:val="22"/>
              </w:rPr>
            </w:pPr>
            <w:r w:rsidRPr="00817355">
              <w:rPr>
                <w:rFonts w:cs="Calibri"/>
                <w:color w:val="000000"/>
                <w:sz w:val="22"/>
                <w:szCs w:val="22"/>
              </w:rPr>
              <w:t>Műemlék</w:t>
            </w:r>
          </w:p>
        </w:tc>
        <w:tc>
          <w:tcPr>
            <w:tcW w:w="1417" w:type="dxa"/>
            <w:shd w:val="clear" w:color="auto" w:fill="auto"/>
            <w:noWrap/>
            <w:vAlign w:val="center"/>
            <w:hideMark/>
          </w:tcPr>
          <w:p w:rsidR="009B7BE2" w:rsidRPr="00817355" w:rsidRDefault="009B7BE2" w:rsidP="002A232A">
            <w:pPr>
              <w:jc w:val="left"/>
              <w:rPr>
                <w:rFonts w:cs="Calibri"/>
                <w:color w:val="000000"/>
                <w:sz w:val="22"/>
                <w:szCs w:val="22"/>
              </w:rPr>
            </w:pPr>
            <w:r w:rsidRPr="00817355">
              <w:rPr>
                <w:rFonts w:cs="Calibri"/>
                <w:color w:val="000000"/>
                <w:sz w:val="22"/>
                <w:szCs w:val="22"/>
              </w:rPr>
              <w:t>II.</w:t>
            </w:r>
          </w:p>
        </w:tc>
        <w:tc>
          <w:tcPr>
            <w:tcW w:w="3402" w:type="dxa"/>
            <w:vAlign w:val="center"/>
          </w:tcPr>
          <w:p w:rsidR="009B7BE2" w:rsidRPr="00817355" w:rsidRDefault="009B7BE2" w:rsidP="002A232A">
            <w:pPr>
              <w:jc w:val="left"/>
              <w:rPr>
                <w:rFonts w:cs="Calibri"/>
                <w:color w:val="000000"/>
                <w:sz w:val="22"/>
                <w:szCs w:val="22"/>
              </w:rPr>
            </w:pPr>
            <w:r>
              <w:rPr>
                <w:rFonts w:ascii="Calibri" w:hAnsi="Calibri" w:cs="Calibri"/>
                <w:color w:val="000000"/>
                <w:sz w:val="22"/>
                <w:szCs w:val="22"/>
              </w:rPr>
              <w:t>1405</w:t>
            </w:r>
          </w:p>
        </w:tc>
      </w:tr>
      <w:tr w:rsidR="009B7BE2" w:rsidRPr="00817355" w:rsidTr="002A232A">
        <w:trPr>
          <w:trHeight w:val="698"/>
        </w:trPr>
        <w:tc>
          <w:tcPr>
            <w:tcW w:w="963" w:type="dxa"/>
            <w:shd w:val="clear" w:color="auto" w:fill="auto"/>
            <w:noWrap/>
            <w:vAlign w:val="center"/>
            <w:hideMark/>
          </w:tcPr>
          <w:p w:rsidR="009B7BE2" w:rsidRPr="00817355" w:rsidRDefault="009B7BE2" w:rsidP="002A232A">
            <w:pPr>
              <w:jc w:val="left"/>
              <w:rPr>
                <w:rFonts w:cs="Calibri"/>
                <w:color w:val="000000"/>
                <w:sz w:val="22"/>
                <w:szCs w:val="22"/>
              </w:rPr>
            </w:pPr>
            <w:r w:rsidRPr="00817355">
              <w:rPr>
                <w:rFonts w:cs="Calibri"/>
                <w:color w:val="000000"/>
                <w:sz w:val="22"/>
                <w:szCs w:val="22"/>
              </w:rPr>
              <w:t>3723</w:t>
            </w:r>
          </w:p>
        </w:tc>
        <w:tc>
          <w:tcPr>
            <w:tcW w:w="923" w:type="dxa"/>
            <w:shd w:val="clear" w:color="auto" w:fill="auto"/>
            <w:noWrap/>
            <w:vAlign w:val="center"/>
            <w:hideMark/>
          </w:tcPr>
          <w:p w:rsidR="009B7BE2" w:rsidRPr="00817355" w:rsidRDefault="009B7BE2" w:rsidP="002A232A">
            <w:pPr>
              <w:jc w:val="left"/>
              <w:rPr>
                <w:rFonts w:cs="Calibri"/>
                <w:color w:val="000000"/>
                <w:sz w:val="22"/>
                <w:szCs w:val="22"/>
              </w:rPr>
            </w:pPr>
            <w:r w:rsidRPr="00817355">
              <w:rPr>
                <w:rFonts w:cs="Calibri"/>
                <w:color w:val="000000"/>
                <w:sz w:val="22"/>
                <w:szCs w:val="22"/>
              </w:rPr>
              <w:t>4002</w:t>
            </w:r>
          </w:p>
        </w:tc>
        <w:tc>
          <w:tcPr>
            <w:tcW w:w="762" w:type="dxa"/>
            <w:shd w:val="clear" w:color="auto" w:fill="auto"/>
            <w:noWrap/>
            <w:vAlign w:val="center"/>
            <w:hideMark/>
          </w:tcPr>
          <w:p w:rsidR="009B7BE2" w:rsidRPr="00817355" w:rsidRDefault="009B7BE2" w:rsidP="002A232A">
            <w:pPr>
              <w:jc w:val="left"/>
              <w:rPr>
                <w:rFonts w:cs="Calibri"/>
                <w:color w:val="000000"/>
                <w:sz w:val="22"/>
                <w:szCs w:val="22"/>
              </w:rPr>
            </w:pPr>
            <w:r w:rsidRPr="00817355">
              <w:rPr>
                <w:rFonts w:cs="Calibri"/>
                <w:color w:val="000000"/>
                <w:sz w:val="22"/>
                <w:szCs w:val="22"/>
              </w:rPr>
              <w:t>Beled</w:t>
            </w:r>
          </w:p>
        </w:tc>
        <w:tc>
          <w:tcPr>
            <w:tcW w:w="1742" w:type="dxa"/>
            <w:shd w:val="clear" w:color="auto" w:fill="auto"/>
            <w:noWrap/>
            <w:vAlign w:val="center"/>
            <w:hideMark/>
          </w:tcPr>
          <w:p w:rsidR="009B7BE2" w:rsidRPr="00817355" w:rsidRDefault="009B7BE2" w:rsidP="002A232A">
            <w:pPr>
              <w:jc w:val="left"/>
              <w:rPr>
                <w:rFonts w:cs="Calibri"/>
                <w:color w:val="000000"/>
                <w:sz w:val="22"/>
                <w:szCs w:val="22"/>
              </w:rPr>
            </w:pPr>
            <w:r w:rsidRPr="00817355">
              <w:rPr>
                <w:rFonts w:cs="Calibri"/>
                <w:color w:val="000000"/>
                <w:sz w:val="22"/>
                <w:szCs w:val="22"/>
              </w:rPr>
              <w:t>Vica (Temető), Fő utca 2.</w:t>
            </w:r>
          </w:p>
        </w:tc>
        <w:tc>
          <w:tcPr>
            <w:tcW w:w="2131" w:type="dxa"/>
            <w:shd w:val="clear" w:color="auto" w:fill="auto"/>
            <w:noWrap/>
            <w:vAlign w:val="center"/>
            <w:hideMark/>
          </w:tcPr>
          <w:p w:rsidR="009B7BE2" w:rsidRPr="00817355" w:rsidRDefault="009B7BE2" w:rsidP="002A232A">
            <w:pPr>
              <w:jc w:val="left"/>
              <w:rPr>
                <w:rFonts w:cs="Calibri"/>
                <w:color w:val="000000"/>
                <w:sz w:val="22"/>
                <w:szCs w:val="22"/>
              </w:rPr>
            </w:pPr>
            <w:proofErr w:type="spellStart"/>
            <w:r w:rsidRPr="00817355">
              <w:rPr>
                <w:rFonts w:cs="Calibri"/>
                <w:color w:val="000000"/>
                <w:sz w:val="22"/>
                <w:szCs w:val="22"/>
              </w:rPr>
              <w:t>Pietá</w:t>
            </w:r>
            <w:proofErr w:type="spellEnd"/>
            <w:r w:rsidRPr="00817355">
              <w:rPr>
                <w:rFonts w:cs="Calibri"/>
                <w:color w:val="000000"/>
                <w:sz w:val="22"/>
                <w:szCs w:val="22"/>
              </w:rPr>
              <w:t xml:space="preserve"> szobor</w:t>
            </w:r>
          </w:p>
        </w:tc>
        <w:tc>
          <w:tcPr>
            <w:tcW w:w="2830" w:type="dxa"/>
            <w:shd w:val="clear" w:color="auto" w:fill="auto"/>
            <w:noWrap/>
            <w:vAlign w:val="center"/>
            <w:hideMark/>
          </w:tcPr>
          <w:p w:rsidR="009B7BE2" w:rsidRPr="00817355" w:rsidRDefault="009B7BE2" w:rsidP="002A232A">
            <w:pPr>
              <w:jc w:val="left"/>
              <w:rPr>
                <w:rFonts w:cs="Calibri"/>
                <w:color w:val="000000"/>
                <w:sz w:val="22"/>
                <w:szCs w:val="22"/>
              </w:rPr>
            </w:pPr>
            <w:r w:rsidRPr="00817355">
              <w:rPr>
                <w:rFonts w:cs="Calibri"/>
                <w:color w:val="000000"/>
                <w:sz w:val="22"/>
                <w:szCs w:val="22"/>
              </w:rPr>
              <w:t>általános műemléki védelem</w:t>
            </w:r>
          </w:p>
        </w:tc>
        <w:tc>
          <w:tcPr>
            <w:tcW w:w="1417" w:type="dxa"/>
            <w:shd w:val="clear" w:color="auto" w:fill="auto"/>
            <w:noWrap/>
            <w:vAlign w:val="center"/>
            <w:hideMark/>
          </w:tcPr>
          <w:p w:rsidR="009B7BE2" w:rsidRPr="00817355" w:rsidRDefault="009B7BE2" w:rsidP="002A232A">
            <w:pPr>
              <w:jc w:val="left"/>
              <w:rPr>
                <w:rFonts w:cs="Calibri"/>
                <w:color w:val="000000"/>
                <w:sz w:val="22"/>
                <w:szCs w:val="22"/>
              </w:rPr>
            </w:pPr>
            <w:r w:rsidRPr="00817355">
              <w:rPr>
                <w:rFonts w:cs="Calibri"/>
                <w:color w:val="000000"/>
                <w:sz w:val="22"/>
                <w:szCs w:val="22"/>
              </w:rPr>
              <w:t>III.</w:t>
            </w:r>
          </w:p>
        </w:tc>
        <w:tc>
          <w:tcPr>
            <w:tcW w:w="3402" w:type="dxa"/>
            <w:vAlign w:val="center"/>
          </w:tcPr>
          <w:p w:rsidR="009B7BE2" w:rsidRPr="00817355" w:rsidRDefault="009B7BE2" w:rsidP="002A232A">
            <w:pPr>
              <w:jc w:val="left"/>
              <w:rPr>
                <w:rFonts w:cs="Calibri"/>
                <w:color w:val="000000"/>
                <w:sz w:val="22"/>
                <w:szCs w:val="22"/>
              </w:rPr>
            </w:pPr>
            <w:r>
              <w:rPr>
                <w:rFonts w:ascii="Calibri" w:hAnsi="Calibri" w:cs="Calibri"/>
                <w:color w:val="000000"/>
                <w:sz w:val="22"/>
                <w:szCs w:val="22"/>
              </w:rPr>
              <w:t>1404</w:t>
            </w:r>
          </w:p>
        </w:tc>
      </w:tr>
      <w:tr w:rsidR="009B7BE2" w:rsidRPr="00817355" w:rsidTr="002A232A">
        <w:trPr>
          <w:trHeight w:val="569"/>
        </w:trPr>
        <w:tc>
          <w:tcPr>
            <w:tcW w:w="963" w:type="dxa"/>
            <w:shd w:val="clear" w:color="auto" w:fill="auto"/>
            <w:noWrap/>
            <w:vAlign w:val="center"/>
            <w:hideMark/>
          </w:tcPr>
          <w:p w:rsidR="009B7BE2" w:rsidRPr="00817355" w:rsidRDefault="009B7BE2" w:rsidP="002A232A">
            <w:pPr>
              <w:jc w:val="left"/>
              <w:rPr>
                <w:rFonts w:cs="Calibri"/>
                <w:color w:val="000000"/>
                <w:sz w:val="22"/>
                <w:szCs w:val="22"/>
              </w:rPr>
            </w:pPr>
            <w:r w:rsidRPr="00817355">
              <w:rPr>
                <w:rFonts w:cs="Calibri"/>
                <w:color w:val="000000"/>
                <w:sz w:val="22"/>
                <w:szCs w:val="22"/>
              </w:rPr>
              <w:t>11456</w:t>
            </w:r>
          </w:p>
        </w:tc>
        <w:tc>
          <w:tcPr>
            <w:tcW w:w="923" w:type="dxa"/>
            <w:shd w:val="clear" w:color="auto" w:fill="auto"/>
            <w:noWrap/>
            <w:vAlign w:val="center"/>
            <w:hideMark/>
          </w:tcPr>
          <w:p w:rsidR="009B7BE2" w:rsidRPr="00817355" w:rsidRDefault="009B7BE2" w:rsidP="002A232A">
            <w:pPr>
              <w:jc w:val="left"/>
              <w:rPr>
                <w:rFonts w:cs="Calibri"/>
                <w:color w:val="000000"/>
                <w:sz w:val="22"/>
                <w:szCs w:val="22"/>
              </w:rPr>
            </w:pPr>
            <w:r w:rsidRPr="00817355">
              <w:rPr>
                <w:rFonts w:cs="Calibri"/>
                <w:color w:val="000000"/>
                <w:sz w:val="22"/>
                <w:szCs w:val="22"/>
              </w:rPr>
              <w:t>14903</w:t>
            </w:r>
          </w:p>
        </w:tc>
        <w:tc>
          <w:tcPr>
            <w:tcW w:w="762" w:type="dxa"/>
            <w:shd w:val="clear" w:color="auto" w:fill="auto"/>
            <w:noWrap/>
            <w:vAlign w:val="center"/>
            <w:hideMark/>
          </w:tcPr>
          <w:p w:rsidR="009B7BE2" w:rsidRPr="00817355" w:rsidRDefault="009B7BE2" w:rsidP="002A232A">
            <w:pPr>
              <w:jc w:val="left"/>
              <w:rPr>
                <w:rFonts w:cs="Calibri"/>
                <w:color w:val="000000"/>
                <w:sz w:val="22"/>
                <w:szCs w:val="22"/>
              </w:rPr>
            </w:pPr>
            <w:r w:rsidRPr="00817355">
              <w:rPr>
                <w:rFonts w:cs="Calibri"/>
                <w:color w:val="000000"/>
                <w:sz w:val="22"/>
                <w:szCs w:val="22"/>
              </w:rPr>
              <w:t>Beled</w:t>
            </w:r>
          </w:p>
        </w:tc>
        <w:tc>
          <w:tcPr>
            <w:tcW w:w="1742" w:type="dxa"/>
            <w:shd w:val="clear" w:color="auto" w:fill="auto"/>
            <w:noWrap/>
            <w:vAlign w:val="center"/>
            <w:hideMark/>
          </w:tcPr>
          <w:p w:rsidR="009B7BE2" w:rsidRPr="00817355" w:rsidRDefault="009B7BE2" w:rsidP="002A232A">
            <w:pPr>
              <w:jc w:val="left"/>
              <w:rPr>
                <w:rFonts w:cs="Calibri"/>
                <w:color w:val="000000"/>
                <w:sz w:val="22"/>
                <w:szCs w:val="22"/>
              </w:rPr>
            </w:pPr>
            <w:r w:rsidRPr="00817355">
              <w:rPr>
                <w:rFonts w:cs="Calibri"/>
                <w:color w:val="000000"/>
                <w:sz w:val="22"/>
                <w:szCs w:val="22"/>
              </w:rPr>
              <w:t>Rákóczi utca 122.</w:t>
            </w:r>
          </w:p>
        </w:tc>
        <w:tc>
          <w:tcPr>
            <w:tcW w:w="2131" w:type="dxa"/>
            <w:shd w:val="clear" w:color="auto" w:fill="auto"/>
            <w:noWrap/>
            <w:vAlign w:val="center"/>
            <w:hideMark/>
          </w:tcPr>
          <w:p w:rsidR="009B7BE2" w:rsidRPr="00817355" w:rsidRDefault="009B7BE2" w:rsidP="002A232A">
            <w:pPr>
              <w:jc w:val="left"/>
              <w:rPr>
                <w:rFonts w:cs="Calibri"/>
                <w:color w:val="000000"/>
                <w:sz w:val="22"/>
                <w:szCs w:val="22"/>
              </w:rPr>
            </w:pPr>
            <w:proofErr w:type="spellStart"/>
            <w:r w:rsidRPr="00817355">
              <w:rPr>
                <w:rFonts w:cs="Calibri"/>
                <w:color w:val="000000"/>
                <w:sz w:val="22"/>
                <w:szCs w:val="22"/>
              </w:rPr>
              <w:t>Barthodeiszky-Udvary</w:t>
            </w:r>
            <w:proofErr w:type="spellEnd"/>
            <w:r w:rsidRPr="00817355">
              <w:rPr>
                <w:rFonts w:cs="Calibri"/>
                <w:color w:val="000000"/>
                <w:sz w:val="22"/>
                <w:szCs w:val="22"/>
              </w:rPr>
              <w:t xml:space="preserve"> kastély</w:t>
            </w:r>
          </w:p>
        </w:tc>
        <w:tc>
          <w:tcPr>
            <w:tcW w:w="2830" w:type="dxa"/>
            <w:shd w:val="clear" w:color="auto" w:fill="auto"/>
            <w:noWrap/>
            <w:vAlign w:val="center"/>
            <w:hideMark/>
          </w:tcPr>
          <w:p w:rsidR="009B7BE2" w:rsidRPr="00817355" w:rsidRDefault="009B7BE2" w:rsidP="002A232A">
            <w:pPr>
              <w:jc w:val="left"/>
              <w:rPr>
                <w:rFonts w:cs="Calibri"/>
                <w:color w:val="000000"/>
                <w:sz w:val="22"/>
                <w:szCs w:val="22"/>
              </w:rPr>
            </w:pPr>
            <w:r w:rsidRPr="00817355">
              <w:rPr>
                <w:rFonts w:cs="Calibri"/>
                <w:color w:val="000000"/>
                <w:sz w:val="22"/>
                <w:szCs w:val="22"/>
              </w:rPr>
              <w:t>Műemlék</w:t>
            </w:r>
          </w:p>
        </w:tc>
        <w:tc>
          <w:tcPr>
            <w:tcW w:w="1417" w:type="dxa"/>
            <w:shd w:val="clear" w:color="auto" w:fill="auto"/>
            <w:noWrap/>
            <w:vAlign w:val="center"/>
            <w:hideMark/>
          </w:tcPr>
          <w:p w:rsidR="009B7BE2" w:rsidRPr="00817355" w:rsidRDefault="009B7BE2" w:rsidP="002A232A">
            <w:pPr>
              <w:jc w:val="left"/>
              <w:rPr>
                <w:rFonts w:cs="Calibri"/>
                <w:color w:val="000000"/>
                <w:sz w:val="22"/>
                <w:szCs w:val="22"/>
              </w:rPr>
            </w:pPr>
            <w:r w:rsidRPr="00817355">
              <w:rPr>
                <w:rFonts w:cs="Calibri"/>
                <w:color w:val="000000"/>
                <w:sz w:val="22"/>
                <w:szCs w:val="22"/>
              </w:rPr>
              <w:t>I.</w:t>
            </w:r>
          </w:p>
        </w:tc>
        <w:tc>
          <w:tcPr>
            <w:tcW w:w="3402" w:type="dxa"/>
            <w:vAlign w:val="center"/>
          </w:tcPr>
          <w:p w:rsidR="009B7BE2" w:rsidRPr="00817355" w:rsidRDefault="009B7BE2" w:rsidP="002A232A">
            <w:pPr>
              <w:jc w:val="left"/>
              <w:rPr>
                <w:rFonts w:cs="Calibri"/>
                <w:color w:val="000000"/>
                <w:sz w:val="22"/>
                <w:szCs w:val="22"/>
              </w:rPr>
            </w:pPr>
            <w:r>
              <w:rPr>
                <w:rFonts w:ascii="Calibri" w:hAnsi="Calibri" w:cs="Calibri"/>
                <w:color w:val="000000"/>
                <w:sz w:val="22"/>
                <w:szCs w:val="22"/>
              </w:rPr>
              <w:t>1015/2</w:t>
            </w:r>
          </w:p>
        </w:tc>
      </w:tr>
    </w:tbl>
    <w:p w:rsidR="009B7BE2" w:rsidRPr="00817355" w:rsidRDefault="009B7BE2" w:rsidP="009B7BE2">
      <w:pPr>
        <w:rPr>
          <w:sz w:val="22"/>
          <w:szCs w:val="22"/>
        </w:rPr>
      </w:pPr>
    </w:p>
    <w:p w:rsidR="009B7BE2" w:rsidRDefault="009B7BE2" w:rsidP="009B7BE2"/>
    <w:p w:rsidR="009B7BE2" w:rsidRPr="00131170" w:rsidRDefault="009B7BE2" w:rsidP="009B7BE2">
      <w:pPr>
        <w:rPr>
          <w:rFonts w:ascii="Arial" w:hAnsi="Arial" w:cs="Arial"/>
        </w:rPr>
      </w:pPr>
    </w:p>
    <w:p w:rsidR="009B7BE2" w:rsidRDefault="009B7BE2" w:rsidP="009B7BE2">
      <w:pPr>
        <w:rPr>
          <w:b/>
        </w:rPr>
      </w:pPr>
    </w:p>
    <w:p w:rsidR="009B7BE2" w:rsidRDefault="009B7BE2" w:rsidP="009B7BE2">
      <w:pPr>
        <w:rPr>
          <w:b/>
        </w:rPr>
      </w:pPr>
    </w:p>
    <w:p w:rsidR="009B7BE2" w:rsidRPr="00103096" w:rsidRDefault="009B7BE2" w:rsidP="009B7BE2">
      <w:pPr>
        <w:rPr>
          <w:b/>
        </w:rPr>
        <w:sectPr w:rsidR="009B7BE2" w:rsidRPr="00103096" w:rsidSect="00817355">
          <w:pgSz w:w="16838" w:h="11906" w:orient="landscape"/>
          <w:pgMar w:top="1134" w:right="1417" w:bottom="1274" w:left="1276" w:header="708" w:footer="708" w:gutter="0"/>
          <w:cols w:space="708"/>
          <w:docGrid w:linePitch="360"/>
        </w:sectPr>
      </w:pPr>
    </w:p>
    <w:p w:rsidR="009B7BE2" w:rsidRPr="00103096" w:rsidRDefault="009B7BE2" w:rsidP="009B7BE2">
      <w:pPr>
        <w:spacing w:after="120"/>
        <w:rPr>
          <w:rFonts w:ascii="Arial" w:hAnsi="Arial" w:cs="Arial"/>
          <w:b/>
          <w:sz w:val="22"/>
        </w:rPr>
      </w:pPr>
      <w:r w:rsidRPr="00103096">
        <w:rPr>
          <w:rFonts w:ascii="Arial" w:hAnsi="Arial" w:cs="Arial"/>
          <w:b/>
          <w:sz w:val="22"/>
        </w:rPr>
        <w:lastRenderedPageBreak/>
        <w:t xml:space="preserve">Helyi védelem alatt álló </w:t>
      </w:r>
      <w:proofErr w:type="spellStart"/>
      <w:r w:rsidRPr="00103096">
        <w:rPr>
          <w:rFonts w:ascii="Arial" w:hAnsi="Arial" w:cs="Arial"/>
          <w:b/>
          <w:sz w:val="22"/>
        </w:rPr>
        <w:t>objekumok</w:t>
      </w:r>
      <w:proofErr w:type="spellEnd"/>
      <w:r w:rsidRPr="00103096">
        <w:rPr>
          <w:rFonts w:ascii="Arial" w:hAnsi="Arial" w:cs="Arial"/>
          <w:b/>
          <w:sz w:val="22"/>
        </w:rPr>
        <w:t>:</w:t>
      </w:r>
    </w:p>
    <w:p w:rsidR="009B7BE2" w:rsidRPr="00103096" w:rsidRDefault="009B7BE2" w:rsidP="009B7BE2">
      <w:pPr>
        <w:pStyle w:val="Listaszerbekezds"/>
        <w:numPr>
          <w:ilvl w:val="0"/>
          <w:numId w:val="31"/>
        </w:numPr>
        <w:rPr>
          <w:rFonts w:ascii="Arial" w:hAnsi="Arial" w:cs="Arial"/>
          <w:sz w:val="22"/>
        </w:rPr>
      </w:pPr>
      <w:r w:rsidRPr="00103096">
        <w:rPr>
          <w:rFonts w:ascii="Arial" w:hAnsi="Arial" w:cs="Arial"/>
          <w:sz w:val="22"/>
        </w:rPr>
        <w:t xml:space="preserve">Téglagyár Vörösmarty utca (480/6 hrsz) </w:t>
      </w:r>
    </w:p>
    <w:p w:rsidR="009B7BE2" w:rsidRPr="00103096" w:rsidRDefault="009B7BE2" w:rsidP="009B7BE2">
      <w:pPr>
        <w:pStyle w:val="Listaszerbekezds"/>
        <w:numPr>
          <w:ilvl w:val="0"/>
          <w:numId w:val="31"/>
        </w:numPr>
        <w:rPr>
          <w:rFonts w:ascii="Arial" w:hAnsi="Arial" w:cs="Arial"/>
          <w:sz w:val="22"/>
        </w:rPr>
      </w:pPr>
      <w:r w:rsidRPr="00103096">
        <w:rPr>
          <w:rFonts w:ascii="Arial" w:hAnsi="Arial" w:cs="Arial"/>
          <w:sz w:val="22"/>
        </w:rPr>
        <w:t>Egykori malom Beled, külterület (061/4 hrsz)</w:t>
      </w:r>
    </w:p>
    <w:p w:rsidR="009B7BE2" w:rsidRPr="00103096" w:rsidRDefault="009B7BE2" w:rsidP="009B7BE2">
      <w:pPr>
        <w:pStyle w:val="Listaszerbekezds"/>
        <w:numPr>
          <w:ilvl w:val="0"/>
          <w:numId w:val="31"/>
        </w:numPr>
        <w:rPr>
          <w:rFonts w:ascii="Arial" w:hAnsi="Arial" w:cs="Arial"/>
          <w:sz w:val="22"/>
        </w:rPr>
      </w:pPr>
      <w:r w:rsidRPr="00103096">
        <w:rPr>
          <w:rFonts w:ascii="Arial" w:hAnsi="Arial" w:cs="Arial"/>
          <w:sz w:val="22"/>
        </w:rPr>
        <w:t xml:space="preserve">Magtár Jókai utca 3. (5/22 hrsz) </w:t>
      </w:r>
      <w:bookmarkStart w:id="8" w:name="_GoBack"/>
      <w:bookmarkEnd w:id="8"/>
    </w:p>
    <w:p w:rsidR="009B7BE2" w:rsidRPr="00103096" w:rsidRDefault="009B7BE2" w:rsidP="009B7BE2">
      <w:pPr>
        <w:pStyle w:val="Listaszerbekezds"/>
        <w:numPr>
          <w:ilvl w:val="0"/>
          <w:numId w:val="31"/>
        </w:numPr>
        <w:rPr>
          <w:rFonts w:ascii="Arial" w:hAnsi="Arial" w:cs="Arial"/>
          <w:sz w:val="22"/>
        </w:rPr>
      </w:pPr>
      <w:r w:rsidRPr="00103096">
        <w:rPr>
          <w:rFonts w:ascii="Arial" w:hAnsi="Arial" w:cs="Arial"/>
          <w:sz w:val="22"/>
        </w:rPr>
        <w:t xml:space="preserve">Városháza Rákóczi Ferenc utca 137. </w:t>
      </w:r>
    </w:p>
    <w:p w:rsidR="009B7BE2" w:rsidRPr="00103096" w:rsidRDefault="009B7BE2" w:rsidP="009B7BE2">
      <w:pPr>
        <w:pStyle w:val="Listaszerbekezds"/>
        <w:numPr>
          <w:ilvl w:val="0"/>
          <w:numId w:val="31"/>
        </w:numPr>
        <w:rPr>
          <w:rFonts w:ascii="Arial" w:hAnsi="Arial" w:cs="Arial"/>
          <w:sz w:val="22"/>
        </w:rPr>
      </w:pPr>
      <w:r w:rsidRPr="00103096">
        <w:rPr>
          <w:rFonts w:ascii="Arial" w:hAnsi="Arial" w:cs="Arial"/>
          <w:sz w:val="22"/>
        </w:rPr>
        <w:t xml:space="preserve">Zsidó temető Füzes utca (227/3 hrsz) </w:t>
      </w:r>
    </w:p>
    <w:p w:rsidR="009B7BE2" w:rsidRPr="00103096" w:rsidRDefault="009B7BE2" w:rsidP="009B7BE2">
      <w:pPr>
        <w:pStyle w:val="Listaszerbekezds"/>
        <w:numPr>
          <w:ilvl w:val="0"/>
          <w:numId w:val="31"/>
        </w:numPr>
        <w:rPr>
          <w:rFonts w:ascii="Arial" w:hAnsi="Arial" w:cs="Arial"/>
          <w:sz w:val="22"/>
        </w:rPr>
      </w:pPr>
      <w:r w:rsidRPr="00103096">
        <w:rPr>
          <w:rFonts w:ascii="Arial" w:hAnsi="Arial" w:cs="Arial"/>
          <w:sz w:val="22"/>
        </w:rPr>
        <w:t>Temető régi sírkövei (159/1, 159/2 hrsz)</w:t>
      </w:r>
    </w:p>
    <w:p w:rsidR="009B7BE2" w:rsidRPr="00103096" w:rsidRDefault="009B7BE2" w:rsidP="009B7BE2">
      <w:pPr>
        <w:pStyle w:val="Listaszerbekezds"/>
        <w:numPr>
          <w:ilvl w:val="0"/>
          <w:numId w:val="31"/>
        </w:numPr>
        <w:rPr>
          <w:rFonts w:ascii="Arial" w:hAnsi="Arial" w:cs="Arial"/>
          <w:sz w:val="22"/>
        </w:rPr>
      </w:pPr>
      <w:r w:rsidRPr="00103096">
        <w:rPr>
          <w:rFonts w:ascii="Arial" w:hAnsi="Arial" w:cs="Arial"/>
          <w:sz w:val="22"/>
        </w:rPr>
        <w:t>Római katolikus templom Rákóczi Ferenc utca (180/2 hrsz)</w:t>
      </w:r>
    </w:p>
    <w:p w:rsidR="009B7BE2" w:rsidRPr="00103096" w:rsidRDefault="009B7BE2" w:rsidP="009B7BE2">
      <w:pPr>
        <w:pStyle w:val="Listaszerbekezds"/>
        <w:numPr>
          <w:ilvl w:val="0"/>
          <w:numId w:val="31"/>
        </w:numPr>
        <w:rPr>
          <w:rFonts w:ascii="Arial" w:hAnsi="Arial" w:cs="Arial"/>
          <w:sz w:val="22"/>
        </w:rPr>
      </w:pPr>
      <w:r w:rsidRPr="00103096">
        <w:rPr>
          <w:rFonts w:ascii="Arial" w:hAnsi="Arial" w:cs="Arial"/>
          <w:sz w:val="22"/>
        </w:rPr>
        <w:t>Evangélikus templom és egykori evangélikus iskola Rákóczi Ferenc utca 20. (1111 hrsz) (1108 hrsz)</w:t>
      </w:r>
    </w:p>
    <w:p w:rsidR="009B7BE2" w:rsidRPr="00103096" w:rsidRDefault="009B7BE2" w:rsidP="009B7BE2">
      <w:pPr>
        <w:pStyle w:val="Listaszerbekezds"/>
        <w:numPr>
          <w:ilvl w:val="0"/>
          <w:numId w:val="31"/>
        </w:numPr>
        <w:rPr>
          <w:rFonts w:ascii="Arial" w:hAnsi="Arial" w:cs="Arial"/>
          <w:sz w:val="22"/>
        </w:rPr>
      </w:pPr>
      <w:r w:rsidRPr="00103096">
        <w:rPr>
          <w:rFonts w:ascii="Arial" w:hAnsi="Arial" w:cs="Arial"/>
          <w:sz w:val="22"/>
        </w:rPr>
        <w:t xml:space="preserve">Rákóczi utcai </w:t>
      </w:r>
      <w:proofErr w:type="gramStart"/>
      <w:r w:rsidRPr="00103096">
        <w:rPr>
          <w:rFonts w:ascii="Arial" w:hAnsi="Arial" w:cs="Arial"/>
          <w:sz w:val="22"/>
        </w:rPr>
        <w:t>hársfasor  hrsz</w:t>
      </w:r>
      <w:proofErr w:type="gramEnd"/>
      <w:r w:rsidRPr="00103096">
        <w:rPr>
          <w:rFonts w:ascii="Arial" w:hAnsi="Arial" w:cs="Arial"/>
          <w:sz w:val="22"/>
        </w:rPr>
        <w:t>: 1144, 1143, 1146/1</w:t>
      </w:r>
    </w:p>
    <w:p w:rsidR="009B7BE2" w:rsidRDefault="009B7BE2" w:rsidP="009B7BE2">
      <w:pPr>
        <w:pStyle w:val="Listaszerbekezds"/>
        <w:numPr>
          <w:ilvl w:val="0"/>
          <w:numId w:val="31"/>
        </w:numPr>
        <w:rPr>
          <w:rFonts w:ascii="Arial" w:hAnsi="Arial" w:cs="Arial"/>
          <w:sz w:val="22"/>
        </w:rPr>
      </w:pPr>
      <w:r w:rsidRPr="00103096">
        <w:rPr>
          <w:rFonts w:ascii="Arial" w:hAnsi="Arial" w:cs="Arial"/>
          <w:sz w:val="22"/>
        </w:rPr>
        <w:t>Gesztenyefa, amely a Vica Fő utca végén (Beled-Vadosfa összekötő út) található kereszt mellett áll.</w:t>
      </w:r>
    </w:p>
    <w:p w:rsidR="009B7BE2" w:rsidRPr="00103096" w:rsidRDefault="009B7BE2" w:rsidP="009B7BE2">
      <w:pPr>
        <w:pStyle w:val="Listaszerbekezds"/>
        <w:ind w:left="720"/>
        <w:rPr>
          <w:rFonts w:ascii="Arial" w:hAnsi="Arial" w:cs="Arial"/>
          <w:sz w:val="22"/>
        </w:rPr>
      </w:pPr>
    </w:p>
    <w:p w:rsidR="009B7BE2" w:rsidRPr="005D3B67" w:rsidRDefault="009B7BE2" w:rsidP="009B7BE2">
      <w:pPr>
        <w:pStyle w:val="cmsor2"/>
        <w:numPr>
          <w:ilvl w:val="0"/>
          <w:numId w:val="0"/>
        </w:numPr>
        <w:ind w:left="720" w:hanging="720"/>
        <w:rPr>
          <w:color w:val="auto"/>
          <w:sz w:val="22"/>
          <w:szCs w:val="22"/>
        </w:rPr>
      </w:pPr>
      <w:proofErr w:type="gramStart"/>
      <w:r>
        <w:rPr>
          <w:color w:val="auto"/>
          <w:sz w:val="22"/>
          <w:szCs w:val="22"/>
        </w:rPr>
        <w:t xml:space="preserve">9.3. </w:t>
      </w:r>
      <w:r w:rsidRPr="002A5E1A">
        <w:rPr>
          <w:color w:val="auto"/>
          <w:sz w:val="22"/>
          <w:szCs w:val="22"/>
        </w:rPr>
        <w:t xml:space="preserve"> </w:t>
      </w:r>
      <w:r>
        <w:rPr>
          <w:color w:val="auto"/>
          <w:sz w:val="22"/>
          <w:szCs w:val="22"/>
        </w:rPr>
        <w:t>TERMÉSZETVÉDELEM</w:t>
      </w:r>
      <w:proofErr w:type="gramEnd"/>
    </w:p>
    <w:p w:rsidR="009B7BE2" w:rsidRDefault="009B7BE2" w:rsidP="009B7BE2"/>
    <w:p w:rsidR="009B7BE2" w:rsidRPr="00B44825" w:rsidRDefault="009B7BE2" w:rsidP="009B7BE2">
      <w:pPr>
        <w:spacing w:after="120"/>
        <w:rPr>
          <w:rFonts w:ascii="Arial" w:hAnsi="Arial" w:cs="Arial"/>
          <w:b/>
          <w:sz w:val="22"/>
        </w:rPr>
      </w:pPr>
      <w:proofErr w:type="spellStart"/>
      <w:r w:rsidRPr="00B44825">
        <w:rPr>
          <w:rFonts w:ascii="Arial" w:hAnsi="Arial" w:cs="Arial"/>
          <w:b/>
          <w:sz w:val="22"/>
        </w:rPr>
        <w:t>Natura</w:t>
      </w:r>
      <w:proofErr w:type="spellEnd"/>
      <w:r w:rsidRPr="00B44825">
        <w:rPr>
          <w:rFonts w:ascii="Arial" w:hAnsi="Arial" w:cs="Arial"/>
          <w:b/>
          <w:sz w:val="22"/>
        </w:rPr>
        <w:t xml:space="preserve"> 2000 területek</w:t>
      </w:r>
      <w:r>
        <w:rPr>
          <w:rFonts w:ascii="Arial" w:hAnsi="Arial" w:cs="Arial"/>
          <w:b/>
          <w:sz w:val="22"/>
        </w:rPr>
        <w:t>:</w:t>
      </w:r>
    </w:p>
    <w:p w:rsidR="009B7BE2" w:rsidRPr="00B44825" w:rsidRDefault="009B7BE2" w:rsidP="009B7BE2">
      <w:pPr>
        <w:rPr>
          <w:rFonts w:ascii="Arial" w:hAnsi="Arial" w:cs="Arial"/>
          <w:sz w:val="22"/>
          <w:szCs w:val="22"/>
        </w:rPr>
      </w:pPr>
      <w:r w:rsidRPr="00B44825">
        <w:rPr>
          <w:rFonts w:ascii="Arial" w:hAnsi="Arial" w:cs="Arial"/>
          <w:sz w:val="22"/>
          <w:szCs w:val="22"/>
        </w:rPr>
        <w:t xml:space="preserve">Rábaköz - Beled </w:t>
      </w:r>
    </w:p>
    <w:p w:rsidR="009B7BE2" w:rsidRPr="00B44825" w:rsidRDefault="009B7BE2" w:rsidP="009B7BE2">
      <w:pPr>
        <w:spacing w:after="120"/>
        <w:rPr>
          <w:rFonts w:ascii="Arial" w:hAnsi="Arial" w:cs="Arial"/>
          <w:sz w:val="22"/>
          <w:szCs w:val="22"/>
        </w:rPr>
      </w:pPr>
      <w:r w:rsidRPr="00B44825">
        <w:rPr>
          <w:rFonts w:ascii="Arial" w:hAnsi="Arial" w:cs="Arial"/>
          <w:sz w:val="22"/>
          <w:szCs w:val="22"/>
        </w:rPr>
        <w:t>059/6, 059/7, 060/2, 060/3, 063/4, 063/5, 064/5, 064/6, 064/7, 065/1, 066/4, 066/5, 066/6, 066/8, 066/9, 066/10, 066/11, 066/12, 067/2, 067/3, 089/2, 0117/1, 0117/2, 0117/3, 0121, 0157/3, 0157/4, 0157/6, 0157/7, 0157/10, 0157/11, 0157/12, 0157/14, 0173, 0183/4, 0220/3, 0220/4, 0220/5, 0220/6, 0220/7, 0220/9, 0233, 0234, 0235, 0236/4, 0236/6, 0236/25, 0236/26, 0236/27, 0272/17, 0281, 0282, 0285/2, 0285/3</w:t>
      </w:r>
    </w:p>
    <w:p w:rsidR="009B7BE2" w:rsidRPr="00B44825" w:rsidRDefault="009B7BE2" w:rsidP="009B7BE2">
      <w:pPr>
        <w:rPr>
          <w:rFonts w:ascii="Arial" w:hAnsi="Arial" w:cs="Arial"/>
          <w:sz w:val="22"/>
          <w:szCs w:val="22"/>
        </w:rPr>
      </w:pPr>
      <w:r w:rsidRPr="00B44825">
        <w:rPr>
          <w:rFonts w:ascii="Arial" w:hAnsi="Arial" w:cs="Arial"/>
          <w:sz w:val="22"/>
          <w:szCs w:val="22"/>
        </w:rPr>
        <w:t xml:space="preserve">Répce mente - Beled </w:t>
      </w:r>
    </w:p>
    <w:p w:rsidR="009B7BE2" w:rsidRPr="00B44825" w:rsidRDefault="009B7BE2" w:rsidP="009B7BE2">
      <w:pPr>
        <w:rPr>
          <w:rFonts w:ascii="Arial" w:hAnsi="Arial" w:cs="Arial"/>
          <w:sz w:val="22"/>
          <w:szCs w:val="22"/>
        </w:rPr>
      </w:pPr>
      <w:r w:rsidRPr="00B44825">
        <w:rPr>
          <w:rFonts w:ascii="Arial" w:hAnsi="Arial" w:cs="Arial"/>
          <w:sz w:val="22"/>
          <w:szCs w:val="22"/>
        </w:rPr>
        <w:t>0108/1, 0108/2, 0108/3, 0108/4, 0116, 0117/4, 0117/5, 0117/6, 0117/7, 0117/8, 0118/1, 0118/2</w:t>
      </w:r>
    </w:p>
    <w:p w:rsidR="009B7BE2" w:rsidRPr="00B44825" w:rsidRDefault="009B7BE2" w:rsidP="009B7BE2">
      <w:pPr>
        <w:rPr>
          <w:sz w:val="22"/>
          <w:szCs w:val="22"/>
        </w:rPr>
      </w:pPr>
    </w:p>
    <w:p w:rsidR="009B7BE2" w:rsidRDefault="009B7BE2" w:rsidP="009B7BE2"/>
    <w:p w:rsidR="009B7BE2" w:rsidRDefault="009B7BE2" w:rsidP="009B7BE2">
      <w:pPr>
        <w:pStyle w:val="StlusCmsor1Arial12pt"/>
        <w:rPr>
          <w:rFonts w:cs="Arial"/>
          <w:sz w:val="22"/>
          <w:szCs w:val="22"/>
        </w:rPr>
      </w:pPr>
      <w:r w:rsidRPr="00056A96">
        <w:rPr>
          <w:rFonts w:cs="Arial"/>
          <w:sz w:val="22"/>
          <w:szCs w:val="22"/>
        </w:rPr>
        <w:t xml:space="preserve">  </w:t>
      </w:r>
      <w:bookmarkStart w:id="9" w:name="_Toc525544396"/>
      <w:bookmarkStart w:id="10" w:name="_Toc527613707"/>
      <w:r w:rsidRPr="00056A96">
        <w:rPr>
          <w:rFonts w:cs="Arial"/>
          <w:sz w:val="22"/>
          <w:szCs w:val="22"/>
        </w:rPr>
        <w:t>a</w:t>
      </w:r>
      <w:r>
        <w:rPr>
          <w:rFonts w:cs="Arial"/>
          <w:sz w:val="22"/>
          <w:szCs w:val="22"/>
        </w:rPr>
        <w:t>látámasztó javaslatok</w:t>
      </w:r>
      <w:bookmarkEnd w:id="9"/>
      <w:bookmarkEnd w:id="10"/>
    </w:p>
    <w:p w:rsidR="009B7BE2" w:rsidRDefault="009B7BE2" w:rsidP="009B7BE2"/>
    <w:p w:rsidR="009B7BE2" w:rsidRPr="00B66DBF" w:rsidRDefault="009B7BE2" w:rsidP="009B7BE2">
      <w:pPr>
        <w:rPr>
          <w:rFonts w:ascii="Arial" w:hAnsi="Arial" w:cs="Arial"/>
          <w:b/>
          <w:sz w:val="22"/>
          <w:szCs w:val="22"/>
        </w:rPr>
      </w:pPr>
      <w:r w:rsidRPr="00B66DBF">
        <w:rPr>
          <w:rFonts w:ascii="Arial" w:hAnsi="Arial" w:cs="Arial"/>
          <w:b/>
          <w:sz w:val="22"/>
          <w:szCs w:val="22"/>
        </w:rPr>
        <w:t>A dokumentáció első felében szereplő fejezetek:</w:t>
      </w:r>
    </w:p>
    <w:p w:rsidR="009B7BE2" w:rsidRPr="00B66DBF" w:rsidRDefault="009B7BE2" w:rsidP="009B7BE2">
      <w:pPr>
        <w:rPr>
          <w:rFonts w:ascii="Arial" w:hAnsi="Arial" w:cs="Arial"/>
          <w:sz w:val="22"/>
          <w:szCs w:val="22"/>
        </w:rPr>
      </w:pPr>
    </w:p>
    <w:p w:rsidR="009B7BE2" w:rsidRPr="00B66DBF" w:rsidRDefault="009B7BE2" w:rsidP="009B7BE2">
      <w:pPr>
        <w:rPr>
          <w:rFonts w:ascii="Arial" w:hAnsi="Arial" w:cs="Arial"/>
          <w:sz w:val="22"/>
          <w:szCs w:val="22"/>
        </w:rPr>
      </w:pPr>
      <w:r w:rsidRPr="00B66DBF">
        <w:rPr>
          <w:rFonts w:ascii="Arial" w:hAnsi="Arial" w:cs="Arial"/>
          <w:sz w:val="22"/>
          <w:szCs w:val="22"/>
        </w:rPr>
        <w:t>KÖRNYEZETALAKÍTÁS</w:t>
      </w:r>
    </w:p>
    <w:p w:rsidR="009B7BE2" w:rsidRPr="00B66DBF" w:rsidRDefault="009B7BE2" w:rsidP="009B7BE2">
      <w:pPr>
        <w:rPr>
          <w:rFonts w:ascii="Arial" w:hAnsi="Arial" w:cs="Arial"/>
          <w:sz w:val="22"/>
          <w:szCs w:val="22"/>
        </w:rPr>
      </w:pPr>
      <w:r w:rsidRPr="00B66DBF">
        <w:rPr>
          <w:rFonts w:ascii="Arial" w:hAnsi="Arial" w:cs="Arial"/>
          <w:sz w:val="22"/>
          <w:szCs w:val="22"/>
        </w:rPr>
        <w:t>TELEPÜLÉSRENDEZÉSI JAVASLATOK</w:t>
      </w:r>
    </w:p>
    <w:p w:rsidR="009B7BE2" w:rsidRPr="00B66DBF" w:rsidRDefault="009B7BE2" w:rsidP="009B7BE2">
      <w:pPr>
        <w:rPr>
          <w:rFonts w:ascii="Arial" w:hAnsi="Arial" w:cs="Arial"/>
          <w:sz w:val="22"/>
          <w:szCs w:val="22"/>
        </w:rPr>
      </w:pPr>
      <w:r w:rsidRPr="00B66DBF">
        <w:rPr>
          <w:rFonts w:ascii="Arial" w:hAnsi="Arial" w:cs="Arial"/>
          <w:sz w:val="22"/>
          <w:szCs w:val="22"/>
        </w:rPr>
        <w:t>Településszerkezet, területfelhasználás</w:t>
      </w:r>
    </w:p>
    <w:p w:rsidR="009B7BE2" w:rsidRPr="00B66DBF" w:rsidRDefault="009B7BE2" w:rsidP="009B7BE2">
      <w:pPr>
        <w:rPr>
          <w:rFonts w:ascii="Arial" w:hAnsi="Arial" w:cs="Arial"/>
          <w:sz w:val="22"/>
          <w:szCs w:val="22"/>
        </w:rPr>
      </w:pPr>
      <w:r w:rsidRPr="00B66DBF">
        <w:rPr>
          <w:rFonts w:ascii="Arial" w:hAnsi="Arial" w:cs="Arial"/>
          <w:sz w:val="22"/>
          <w:szCs w:val="22"/>
        </w:rPr>
        <w:t>Beépítésre szánt területek</w:t>
      </w:r>
    </w:p>
    <w:p w:rsidR="009B7BE2" w:rsidRPr="00B66DBF" w:rsidRDefault="009B7BE2" w:rsidP="009B7BE2">
      <w:pPr>
        <w:rPr>
          <w:rFonts w:ascii="Arial" w:hAnsi="Arial" w:cs="Arial"/>
          <w:sz w:val="22"/>
          <w:szCs w:val="22"/>
        </w:rPr>
      </w:pPr>
      <w:r w:rsidRPr="00B66DBF">
        <w:rPr>
          <w:rFonts w:ascii="Arial" w:hAnsi="Arial" w:cs="Arial"/>
          <w:sz w:val="22"/>
          <w:szCs w:val="22"/>
        </w:rPr>
        <w:t>Beépítésre nem szánt területek</w:t>
      </w:r>
    </w:p>
    <w:p w:rsidR="009B7BE2" w:rsidRPr="00B66DBF" w:rsidRDefault="009B7BE2" w:rsidP="009B7BE2">
      <w:pPr>
        <w:rPr>
          <w:rFonts w:ascii="Arial" w:hAnsi="Arial" w:cs="Arial"/>
          <w:sz w:val="22"/>
          <w:szCs w:val="22"/>
        </w:rPr>
      </w:pPr>
      <w:r w:rsidRPr="00B66DBF">
        <w:rPr>
          <w:rFonts w:ascii="Arial" w:hAnsi="Arial" w:cs="Arial"/>
          <w:sz w:val="22"/>
          <w:szCs w:val="22"/>
        </w:rPr>
        <w:t>Szerkezetet meghatározó nyomvonalas és tagoló elemek</w:t>
      </w:r>
    </w:p>
    <w:p w:rsidR="009B7BE2" w:rsidRPr="00B66DBF" w:rsidRDefault="009B7BE2" w:rsidP="009B7BE2">
      <w:pPr>
        <w:rPr>
          <w:rFonts w:ascii="Arial" w:hAnsi="Arial" w:cs="Arial"/>
          <w:sz w:val="22"/>
          <w:szCs w:val="22"/>
        </w:rPr>
      </w:pPr>
      <w:r w:rsidRPr="00B66DBF">
        <w:rPr>
          <w:rFonts w:ascii="Arial" w:hAnsi="Arial" w:cs="Arial"/>
          <w:sz w:val="22"/>
          <w:szCs w:val="22"/>
        </w:rPr>
        <w:t>Védelmi és korlátozó elemek</w:t>
      </w:r>
    </w:p>
    <w:p w:rsidR="009B7BE2" w:rsidRPr="00B66DBF" w:rsidRDefault="009B7BE2" w:rsidP="009B7BE2">
      <w:pPr>
        <w:rPr>
          <w:rFonts w:ascii="Arial" w:hAnsi="Arial" w:cs="Arial"/>
          <w:sz w:val="22"/>
          <w:szCs w:val="22"/>
        </w:rPr>
      </w:pPr>
      <w:r w:rsidRPr="00B66DBF">
        <w:rPr>
          <w:rFonts w:ascii="Arial" w:hAnsi="Arial" w:cs="Arial"/>
          <w:sz w:val="22"/>
          <w:szCs w:val="22"/>
        </w:rPr>
        <w:t xml:space="preserve"> </w:t>
      </w:r>
    </w:p>
    <w:p w:rsidR="009B7BE2" w:rsidRPr="00710714" w:rsidRDefault="009B7BE2" w:rsidP="009B7BE2">
      <w:pPr>
        <w:rPr>
          <w:rFonts w:ascii="Arial" w:hAnsi="Arial" w:cs="Arial"/>
          <w:sz w:val="22"/>
          <w:szCs w:val="22"/>
        </w:rPr>
      </w:pPr>
      <w:r w:rsidRPr="00B66DBF">
        <w:rPr>
          <w:rFonts w:ascii="Arial" w:hAnsi="Arial" w:cs="Arial"/>
          <w:sz w:val="22"/>
          <w:szCs w:val="22"/>
        </w:rPr>
        <w:t>VÁLTOZÁSSAL ÉRINTETT TERÜLETEK</w:t>
      </w:r>
    </w:p>
    <w:p w:rsidR="009B7BE2" w:rsidRDefault="009B7BE2" w:rsidP="009B7BE2">
      <w:pPr>
        <w:rPr>
          <w:rFonts w:ascii="Arial" w:eastAsia="Arial Narrow" w:hAnsi="Arial" w:cs="Arial"/>
          <w:sz w:val="22"/>
          <w:szCs w:val="22"/>
        </w:rPr>
      </w:pPr>
      <w:r w:rsidRPr="00213D5A">
        <w:rPr>
          <w:rFonts w:ascii="Arial" w:eastAsia="Arial Narrow" w:hAnsi="Arial" w:cs="Arial"/>
          <w:sz w:val="22"/>
          <w:szCs w:val="22"/>
        </w:rPr>
        <w:t>Belterületi határ</w:t>
      </w:r>
      <w:r>
        <w:rPr>
          <w:rFonts w:ascii="Arial" w:eastAsia="Arial Narrow" w:hAnsi="Arial" w:cs="Arial"/>
          <w:sz w:val="22"/>
          <w:szCs w:val="22"/>
        </w:rPr>
        <w:t xml:space="preserve"> módosítása csupán több helyen</w:t>
      </w:r>
      <w:r w:rsidRPr="00213D5A">
        <w:rPr>
          <w:rFonts w:ascii="Arial" w:eastAsia="Arial Narrow" w:hAnsi="Arial" w:cs="Arial"/>
          <w:sz w:val="22"/>
          <w:szCs w:val="22"/>
        </w:rPr>
        <w:t xml:space="preserve"> </w:t>
      </w:r>
      <w:r>
        <w:rPr>
          <w:rFonts w:ascii="Arial" w:eastAsia="Arial Narrow" w:hAnsi="Arial" w:cs="Arial"/>
          <w:sz w:val="22"/>
          <w:szCs w:val="22"/>
        </w:rPr>
        <w:t>tervezett a településen.</w:t>
      </w:r>
    </w:p>
    <w:p w:rsidR="009B7BE2" w:rsidRPr="00693021" w:rsidRDefault="009B7BE2" w:rsidP="009B7BE2">
      <w:pPr>
        <w:rPr>
          <w:rFonts w:ascii="Arial" w:eastAsia="Arial Narrow" w:hAnsi="Arial" w:cs="Arial"/>
          <w:sz w:val="22"/>
          <w:szCs w:val="22"/>
        </w:rPr>
      </w:pPr>
      <w:r w:rsidRPr="00693021">
        <w:rPr>
          <w:rFonts w:ascii="Arial" w:eastAsia="Arial Narrow" w:hAnsi="Arial" w:cs="Arial"/>
          <w:b/>
          <w:sz w:val="22"/>
          <w:szCs w:val="22"/>
        </w:rPr>
        <w:t>Tervezett belterület</w:t>
      </w:r>
      <w:r w:rsidRPr="00693021">
        <w:rPr>
          <w:rFonts w:ascii="Arial" w:eastAsia="Arial Narrow" w:hAnsi="Arial" w:cs="Arial"/>
          <w:sz w:val="22"/>
          <w:szCs w:val="22"/>
        </w:rPr>
        <w:t xml:space="preserve">: </w:t>
      </w:r>
    </w:p>
    <w:p w:rsidR="009B7BE2" w:rsidRPr="00693021" w:rsidRDefault="009B7BE2" w:rsidP="009B7BE2">
      <w:pPr>
        <w:pStyle w:val="Listaszerbekezds"/>
        <w:numPr>
          <w:ilvl w:val="0"/>
          <w:numId w:val="32"/>
        </w:numPr>
        <w:rPr>
          <w:rFonts w:ascii="Arial" w:eastAsia="Arial Narrow" w:hAnsi="Arial" w:cs="Arial"/>
          <w:sz w:val="22"/>
          <w:szCs w:val="22"/>
        </w:rPr>
      </w:pPr>
      <w:r w:rsidRPr="00693021">
        <w:rPr>
          <w:rFonts w:ascii="Arial" w:eastAsia="Arial Narrow" w:hAnsi="Arial" w:cs="Arial"/>
          <w:b/>
          <w:sz w:val="22"/>
          <w:szCs w:val="22"/>
        </w:rPr>
        <w:t>056/3, 056/2, 056/22 hrsz</w:t>
      </w:r>
      <w:r w:rsidRPr="00693021">
        <w:rPr>
          <w:rFonts w:ascii="Arial" w:eastAsia="Arial Narrow" w:hAnsi="Arial" w:cs="Arial"/>
          <w:sz w:val="22"/>
          <w:szCs w:val="22"/>
        </w:rPr>
        <w:t>-ú területek (lakóterületfejlesztés)</w:t>
      </w:r>
    </w:p>
    <w:p w:rsidR="009B7BE2" w:rsidRDefault="009B7BE2" w:rsidP="009B7BE2">
      <w:pPr>
        <w:pStyle w:val="Listaszerbekezds"/>
        <w:numPr>
          <w:ilvl w:val="0"/>
          <w:numId w:val="32"/>
        </w:numPr>
        <w:rPr>
          <w:rFonts w:ascii="Arial" w:eastAsia="Arial Narrow" w:hAnsi="Arial" w:cs="Arial"/>
          <w:sz w:val="22"/>
          <w:szCs w:val="22"/>
        </w:rPr>
      </w:pPr>
      <w:r w:rsidRPr="00693021">
        <w:rPr>
          <w:rFonts w:ascii="Arial" w:eastAsia="Arial Narrow" w:hAnsi="Arial" w:cs="Arial"/>
          <w:b/>
          <w:sz w:val="22"/>
          <w:szCs w:val="22"/>
        </w:rPr>
        <w:t>052/11-15, 052/18, 052/33, 052/22, 052/24 hrsz</w:t>
      </w:r>
      <w:r w:rsidRPr="00693021">
        <w:rPr>
          <w:rFonts w:ascii="Arial" w:eastAsia="Arial Narrow" w:hAnsi="Arial" w:cs="Arial"/>
          <w:sz w:val="22"/>
          <w:szCs w:val="22"/>
        </w:rPr>
        <w:t>-ú területek</w:t>
      </w:r>
      <w:r w:rsidRPr="00693021">
        <w:rPr>
          <w:rFonts w:ascii="Arial" w:eastAsia="Arial Narrow" w:hAnsi="Arial" w:cs="Arial"/>
          <w:b/>
          <w:sz w:val="22"/>
          <w:szCs w:val="22"/>
        </w:rPr>
        <w:t xml:space="preserve"> </w:t>
      </w:r>
      <w:r w:rsidRPr="00693021">
        <w:rPr>
          <w:rFonts w:ascii="Arial" w:eastAsia="Arial Narrow" w:hAnsi="Arial" w:cs="Arial"/>
          <w:sz w:val="22"/>
          <w:szCs w:val="22"/>
        </w:rPr>
        <w:t>egy része (temető fejlesztési területe)</w:t>
      </w:r>
    </w:p>
    <w:p w:rsidR="009B7BE2" w:rsidRDefault="009B7BE2" w:rsidP="009B7BE2">
      <w:pPr>
        <w:pStyle w:val="Listaszerbekezds"/>
        <w:numPr>
          <w:ilvl w:val="0"/>
          <w:numId w:val="32"/>
        </w:numPr>
        <w:rPr>
          <w:rFonts w:ascii="Arial" w:eastAsia="Arial Narrow" w:hAnsi="Arial" w:cs="Arial"/>
          <w:sz w:val="22"/>
          <w:szCs w:val="22"/>
        </w:rPr>
      </w:pPr>
      <w:r>
        <w:rPr>
          <w:rFonts w:ascii="Arial" w:eastAsia="Arial Narrow" w:hAnsi="Arial" w:cs="Arial"/>
          <w:b/>
          <w:sz w:val="22"/>
          <w:szCs w:val="22"/>
        </w:rPr>
        <w:t>06/48</w:t>
      </w:r>
      <w:r w:rsidRPr="00693021">
        <w:rPr>
          <w:rFonts w:ascii="Arial" w:eastAsia="Arial Narrow" w:hAnsi="Arial" w:cs="Arial"/>
          <w:b/>
          <w:sz w:val="22"/>
          <w:szCs w:val="22"/>
        </w:rPr>
        <w:t>-49 hrsz</w:t>
      </w:r>
      <w:r w:rsidRPr="00693021">
        <w:rPr>
          <w:rFonts w:ascii="Arial" w:eastAsia="Arial Narrow" w:hAnsi="Arial" w:cs="Arial"/>
          <w:sz w:val="22"/>
          <w:szCs w:val="22"/>
        </w:rPr>
        <w:t>-ú területek (</w:t>
      </w:r>
      <w:r>
        <w:rPr>
          <w:rFonts w:ascii="Arial" w:eastAsia="Arial Narrow" w:hAnsi="Arial" w:cs="Arial"/>
          <w:sz w:val="22"/>
          <w:szCs w:val="22"/>
        </w:rPr>
        <w:t>gazdasági terület</w:t>
      </w:r>
      <w:r w:rsidRPr="00693021">
        <w:rPr>
          <w:rFonts w:ascii="Arial" w:eastAsia="Arial Narrow" w:hAnsi="Arial" w:cs="Arial"/>
          <w:sz w:val="22"/>
          <w:szCs w:val="22"/>
        </w:rPr>
        <w:t>)</w:t>
      </w:r>
    </w:p>
    <w:p w:rsidR="009B7BE2" w:rsidRPr="00693021" w:rsidRDefault="009B7BE2" w:rsidP="009B7BE2">
      <w:pPr>
        <w:pStyle w:val="Listaszerbekezds"/>
        <w:numPr>
          <w:ilvl w:val="0"/>
          <w:numId w:val="32"/>
        </w:numPr>
        <w:rPr>
          <w:rFonts w:ascii="Arial" w:eastAsia="Arial Narrow" w:hAnsi="Arial" w:cs="Arial"/>
          <w:sz w:val="22"/>
          <w:szCs w:val="22"/>
        </w:rPr>
      </w:pPr>
      <w:r>
        <w:rPr>
          <w:rFonts w:ascii="Arial" w:eastAsia="Arial Narrow" w:hAnsi="Arial" w:cs="Arial"/>
          <w:b/>
          <w:sz w:val="22"/>
          <w:szCs w:val="22"/>
        </w:rPr>
        <w:t>0269/4-43</w:t>
      </w:r>
      <w:r w:rsidRPr="00693021">
        <w:rPr>
          <w:rFonts w:ascii="Arial" w:eastAsia="Arial Narrow" w:hAnsi="Arial" w:cs="Arial"/>
          <w:b/>
          <w:sz w:val="22"/>
          <w:szCs w:val="22"/>
        </w:rPr>
        <w:t xml:space="preserve"> hrsz</w:t>
      </w:r>
      <w:r w:rsidRPr="00693021">
        <w:rPr>
          <w:rFonts w:ascii="Arial" w:eastAsia="Arial Narrow" w:hAnsi="Arial" w:cs="Arial"/>
          <w:sz w:val="22"/>
          <w:szCs w:val="22"/>
        </w:rPr>
        <w:t>-ú területek egy része (lakóterületfejlesztés)</w:t>
      </w:r>
    </w:p>
    <w:p w:rsidR="009B7BE2" w:rsidRPr="00693021" w:rsidRDefault="009B7BE2" w:rsidP="009B7BE2">
      <w:pPr>
        <w:pStyle w:val="Listaszerbekezds"/>
        <w:numPr>
          <w:ilvl w:val="0"/>
          <w:numId w:val="32"/>
        </w:numPr>
        <w:rPr>
          <w:rFonts w:ascii="Arial" w:eastAsia="Arial Narrow" w:hAnsi="Arial" w:cs="Arial"/>
          <w:sz w:val="22"/>
          <w:szCs w:val="22"/>
        </w:rPr>
      </w:pPr>
      <w:r w:rsidRPr="00765B72">
        <w:rPr>
          <w:rFonts w:ascii="Arial" w:eastAsia="Arial Narrow" w:hAnsi="Arial" w:cs="Arial"/>
          <w:b/>
          <w:sz w:val="22"/>
          <w:szCs w:val="22"/>
        </w:rPr>
        <w:t>0269/1, 04/5</w:t>
      </w:r>
      <w:r>
        <w:rPr>
          <w:rFonts w:ascii="Arial" w:eastAsia="Arial Narrow" w:hAnsi="Arial" w:cs="Arial"/>
          <w:sz w:val="22"/>
          <w:szCs w:val="22"/>
        </w:rPr>
        <w:t xml:space="preserve"> </w:t>
      </w:r>
      <w:r w:rsidRPr="00693021">
        <w:rPr>
          <w:rFonts w:ascii="Arial" w:eastAsia="Arial Narrow" w:hAnsi="Arial" w:cs="Arial"/>
          <w:b/>
          <w:sz w:val="22"/>
          <w:szCs w:val="22"/>
        </w:rPr>
        <w:t>hrsz</w:t>
      </w:r>
      <w:r w:rsidRPr="00693021">
        <w:rPr>
          <w:rFonts w:ascii="Arial" w:eastAsia="Arial Narrow" w:hAnsi="Arial" w:cs="Arial"/>
          <w:sz w:val="22"/>
          <w:szCs w:val="22"/>
        </w:rPr>
        <w:t>-ú területek</w:t>
      </w:r>
      <w:r>
        <w:rPr>
          <w:rFonts w:ascii="Arial" w:eastAsia="Arial Narrow" w:hAnsi="Arial" w:cs="Arial"/>
          <w:sz w:val="22"/>
          <w:szCs w:val="22"/>
        </w:rPr>
        <w:t xml:space="preserve"> (vízmű)</w:t>
      </w:r>
    </w:p>
    <w:p w:rsidR="003E0601" w:rsidRPr="009B7BE2" w:rsidRDefault="003E0601" w:rsidP="009B7BE2"/>
    <w:sectPr w:rsidR="003E0601" w:rsidRPr="009B7BE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3C6" w:rsidRDefault="00EE33C6">
      <w:r>
        <w:separator/>
      </w:r>
    </w:p>
  </w:endnote>
  <w:endnote w:type="continuationSeparator" w:id="0">
    <w:p w:rsidR="00EE33C6" w:rsidRDefault="00EE3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Droid Sans Fallback">
    <w:altName w:val="Times New Roman"/>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Bold">
    <w:altName w:val="Times New Roman"/>
    <w:panose1 w:val="00000000000000000000"/>
    <w:charset w:val="00"/>
    <w:family w:val="auto"/>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01"/>
    <w:family w:val="roman"/>
    <w:pitch w:val="variable"/>
  </w:font>
  <w:font w:name="FreeSans">
    <w:altName w:val="Times New Roman"/>
    <w:panose1 w:val="00000000000000000000"/>
    <w:charset w:val="00"/>
    <w:family w:val="roman"/>
    <w:notTrueType/>
    <w:pitch w:val="default"/>
  </w:font>
  <w:font w:name="Terminal">
    <w:panose1 w:val="00000000000000000000"/>
    <w:charset w:val="FF"/>
    <w:family w:val="swiss"/>
    <w:notTrueType/>
    <w:pitch w:val="fixed"/>
    <w:sig w:usb0="00000003" w:usb1="00000000" w:usb2="00000000" w:usb3="00000000" w:csb0="00000000" w:csb1="00000000"/>
  </w:font>
  <w:font w:name="H-Times-Roman">
    <w:altName w:val="Times New Roman"/>
    <w:panose1 w:val="00000000000000000000"/>
    <w:charset w:val="EE"/>
    <w:family w:val="auto"/>
    <w:notTrueType/>
    <w:pitch w:val="variable"/>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BE2" w:rsidRPr="0031058C" w:rsidRDefault="009B7BE2" w:rsidP="006172CA">
    <w:pPr>
      <w:pStyle w:val="llb"/>
      <w:pBdr>
        <w:bottom w:val="single" w:sz="4" w:space="1" w:color="auto"/>
      </w:pBdr>
      <w:rPr>
        <w:rStyle w:val="Oldalszm"/>
        <w:rFonts w:ascii="Arial Narrow" w:hAnsi="Arial Narrow"/>
      </w:rPr>
    </w:pPr>
    <w:r>
      <w:tab/>
    </w:r>
    <w:r w:rsidRPr="0031058C">
      <w:rPr>
        <w:rStyle w:val="Oldalszm"/>
        <w:rFonts w:ascii="Arial Narrow" w:hAnsi="Arial Narrow"/>
      </w:rPr>
      <w:fldChar w:fldCharType="begin"/>
    </w:r>
    <w:r w:rsidRPr="0031058C">
      <w:rPr>
        <w:rStyle w:val="Oldalszm"/>
        <w:rFonts w:ascii="Arial Narrow" w:hAnsi="Arial Narrow"/>
      </w:rPr>
      <w:instrText xml:space="preserve"> PAGE </w:instrText>
    </w:r>
    <w:r w:rsidRPr="0031058C">
      <w:rPr>
        <w:rStyle w:val="Oldalszm"/>
        <w:rFonts w:ascii="Arial Narrow" w:hAnsi="Arial Narrow"/>
      </w:rPr>
      <w:fldChar w:fldCharType="separate"/>
    </w:r>
    <w:r>
      <w:rPr>
        <w:rStyle w:val="Oldalszm"/>
        <w:rFonts w:ascii="Arial Narrow" w:hAnsi="Arial Narrow"/>
        <w:noProof/>
      </w:rPr>
      <w:t>1</w:t>
    </w:r>
    <w:r w:rsidRPr="0031058C">
      <w:rPr>
        <w:rStyle w:val="Oldalszm"/>
        <w:rFonts w:ascii="Arial Narrow" w:hAnsi="Arial Narrow"/>
      </w:rPr>
      <w:fldChar w:fldCharType="end"/>
    </w:r>
  </w:p>
  <w:p w:rsidR="009B7BE2" w:rsidRPr="0031058C" w:rsidRDefault="009B7BE2">
    <w:pPr>
      <w:pStyle w:val="llb"/>
      <w:rPr>
        <w:rFonts w:ascii="Arial Narrow" w:hAnsi="Arial Narrow"/>
      </w:rPr>
    </w:pPr>
    <w:r w:rsidRPr="001818E1">
      <w:rPr>
        <w:rStyle w:val="Oldalszm"/>
        <w:rFonts w:ascii="Century Gothic" w:hAnsi="Century Gothic"/>
      </w:rPr>
      <w:tab/>
    </w:r>
    <w:r w:rsidRPr="0031058C">
      <w:rPr>
        <w:rStyle w:val="Oldalszm"/>
        <w:rFonts w:ascii="Arial Narrow" w:hAnsi="Arial Narrow"/>
      </w:rPr>
      <w:t>www.ter-halo.hu</w:t>
    </w:r>
  </w:p>
  <w:p w:rsidR="009B7BE2" w:rsidRDefault="009B7BE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769" w:rsidRPr="0031058C" w:rsidRDefault="00A35E45" w:rsidP="006172CA">
    <w:pPr>
      <w:pStyle w:val="llb"/>
      <w:pBdr>
        <w:bottom w:val="single" w:sz="4" w:space="1" w:color="auto"/>
      </w:pBdr>
      <w:rPr>
        <w:rStyle w:val="Oldalszm"/>
        <w:rFonts w:ascii="Arial Narrow" w:hAnsi="Arial Narrow"/>
      </w:rPr>
    </w:pPr>
    <w:r>
      <w:tab/>
    </w:r>
    <w:r w:rsidRPr="0031058C">
      <w:rPr>
        <w:rStyle w:val="Oldalszm"/>
        <w:rFonts w:ascii="Arial Narrow" w:hAnsi="Arial Narrow"/>
      </w:rPr>
      <w:fldChar w:fldCharType="begin"/>
    </w:r>
    <w:r w:rsidRPr="0031058C">
      <w:rPr>
        <w:rStyle w:val="Oldalszm"/>
        <w:rFonts w:ascii="Arial Narrow" w:hAnsi="Arial Narrow"/>
      </w:rPr>
      <w:instrText xml:space="preserve"> PAGE </w:instrText>
    </w:r>
    <w:r w:rsidRPr="0031058C">
      <w:rPr>
        <w:rStyle w:val="Oldalszm"/>
        <w:rFonts w:ascii="Arial Narrow" w:hAnsi="Arial Narrow"/>
      </w:rPr>
      <w:fldChar w:fldCharType="separate"/>
    </w:r>
    <w:r>
      <w:rPr>
        <w:rStyle w:val="Oldalszm"/>
        <w:rFonts w:ascii="Arial Narrow" w:hAnsi="Arial Narrow"/>
        <w:noProof/>
      </w:rPr>
      <w:t>1</w:t>
    </w:r>
    <w:r w:rsidRPr="0031058C">
      <w:rPr>
        <w:rStyle w:val="Oldalszm"/>
        <w:rFonts w:ascii="Arial Narrow" w:hAnsi="Arial Narrow"/>
      </w:rPr>
      <w:fldChar w:fldCharType="end"/>
    </w:r>
  </w:p>
  <w:p w:rsidR="00C96769" w:rsidRPr="0031058C" w:rsidRDefault="00A35E45">
    <w:pPr>
      <w:pStyle w:val="llb"/>
      <w:rPr>
        <w:rFonts w:ascii="Arial Narrow" w:hAnsi="Arial Narrow"/>
      </w:rPr>
    </w:pPr>
    <w:r w:rsidRPr="001818E1">
      <w:rPr>
        <w:rStyle w:val="Oldalszm"/>
        <w:rFonts w:ascii="Century Gothic" w:hAnsi="Century Gothic"/>
      </w:rPr>
      <w:tab/>
    </w:r>
    <w:r w:rsidRPr="0031058C">
      <w:rPr>
        <w:rStyle w:val="Oldalszm"/>
        <w:rFonts w:ascii="Arial Narrow" w:hAnsi="Arial Narrow"/>
      </w:rPr>
      <w:t>www.ter-halo.hu</w:t>
    </w:r>
  </w:p>
  <w:p w:rsidR="00C96769" w:rsidRDefault="00EE33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3C6" w:rsidRDefault="00EE33C6">
      <w:r>
        <w:separator/>
      </w:r>
    </w:p>
  </w:footnote>
  <w:footnote w:type="continuationSeparator" w:id="0">
    <w:p w:rsidR="00EE33C6" w:rsidRDefault="00EE3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BE2" w:rsidRPr="00222780" w:rsidRDefault="009B7BE2" w:rsidP="005F0123">
    <w:pPr>
      <w:pStyle w:val="lfej"/>
      <w:ind w:firstLine="0"/>
      <w:rPr>
        <w:rFonts w:ascii="Arial" w:hAnsi="Arial" w:cs="Arial"/>
        <w:sz w:val="18"/>
        <w:szCs w:val="18"/>
      </w:rPr>
    </w:pPr>
    <w:r w:rsidRPr="00222780">
      <w:rPr>
        <w:rFonts w:ascii="Arial" w:hAnsi="Arial" w:cs="Arial"/>
        <w:sz w:val="18"/>
        <w:szCs w:val="18"/>
      </w:rPr>
      <w:t>TÉR-HÁLÓ KFT</w:t>
    </w:r>
    <w:r w:rsidRPr="00222780">
      <w:rPr>
        <w:rFonts w:ascii="Arial" w:hAnsi="Arial" w:cs="Arial"/>
        <w:sz w:val="18"/>
        <w:szCs w:val="18"/>
      </w:rPr>
      <w:tab/>
    </w:r>
    <w:r w:rsidRPr="00222780">
      <w:rPr>
        <w:rFonts w:ascii="Arial" w:hAnsi="Arial" w:cs="Arial"/>
        <w:sz w:val="18"/>
        <w:szCs w:val="18"/>
      </w:rPr>
      <w:tab/>
    </w:r>
    <w:r>
      <w:rPr>
        <w:rFonts w:ascii="Arial" w:hAnsi="Arial" w:cs="Arial"/>
        <w:sz w:val="18"/>
        <w:szCs w:val="18"/>
      </w:rPr>
      <w:t xml:space="preserve">   </w:t>
    </w:r>
    <w:r w:rsidRPr="00222780">
      <w:rPr>
        <w:rFonts w:ascii="Arial" w:hAnsi="Arial" w:cs="Arial"/>
        <w:sz w:val="18"/>
        <w:szCs w:val="18"/>
      </w:rPr>
      <w:t>9024 Győr, Babits M. u. 17/A</w:t>
    </w:r>
  </w:p>
  <w:p w:rsidR="009B7BE2" w:rsidRPr="00222780" w:rsidRDefault="009B7BE2" w:rsidP="005F0123">
    <w:pPr>
      <w:pStyle w:val="lfej"/>
      <w:pBdr>
        <w:bottom w:val="single" w:sz="4" w:space="1" w:color="auto"/>
      </w:pBdr>
      <w:ind w:firstLine="0"/>
      <w:rPr>
        <w:rFonts w:ascii="Arial" w:hAnsi="Arial" w:cs="Arial"/>
        <w:b/>
        <w:sz w:val="18"/>
        <w:szCs w:val="18"/>
      </w:rPr>
    </w:pPr>
    <w:r>
      <w:rPr>
        <w:rFonts w:ascii="Arial" w:hAnsi="Arial" w:cs="Arial"/>
        <w:b/>
        <w:sz w:val="20"/>
        <w:szCs w:val="18"/>
      </w:rPr>
      <w:t>Beled</w:t>
    </w:r>
    <w:r w:rsidRPr="00222780">
      <w:rPr>
        <w:rFonts w:ascii="Arial" w:hAnsi="Arial" w:cs="Arial"/>
        <w:b/>
        <w:sz w:val="20"/>
        <w:szCs w:val="18"/>
      </w:rPr>
      <w:t xml:space="preserve"> Település</w:t>
    </w:r>
    <w:r>
      <w:rPr>
        <w:rFonts w:ascii="Arial" w:hAnsi="Arial" w:cs="Arial"/>
        <w:b/>
        <w:sz w:val="20"/>
        <w:szCs w:val="18"/>
      </w:rPr>
      <w:t>rendezési terve</w:t>
    </w:r>
  </w:p>
  <w:p w:rsidR="009B7BE2" w:rsidRDefault="009B7B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769" w:rsidRPr="00222780" w:rsidRDefault="00A35E45" w:rsidP="005F0123">
    <w:pPr>
      <w:pStyle w:val="lfej"/>
      <w:ind w:firstLine="0"/>
      <w:rPr>
        <w:rFonts w:ascii="Arial" w:hAnsi="Arial" w:cs="Arial"/>
        <w:sz w:val="18"/>
        <w:szCs w:val="18"/>
      </w:rPr>
    </w:pPr>
    <w:r w:rsidRPr="00222780">
      <w:rPr>
        <w:rFonts w:ascii="Arial" w:hAnsi="Arial" w:cs="Arial"/>
        <w:sz w:val="18"/>
        <w:szCs w:val="18"/>
      </w:rPr>
      <w:t>TÉR-HÁLÓ KFT</w:t>
    </w:r>
    <w:r w:rsidRPr="00222780">
      <w:rPr>
        <w:rFonts w:ascii="Arial" w:hAnsi="Arial" w:cs="Arial"/>
        <w:sz w:val="18"/>
        <w:szCs w:val="18"/>
      </w:rPr>
      <w:tab/>
    </w:r>
    <w:r w:rsidRPr="00222780">
      <w:rPr>
        <w:rFonts w:ascii="Arial" w:hAnsi="Arial" w:cs="Arial"/>
        <w:sz w:val="18"/>
        <w:szCs w:val="18"/>
      </w:rPr>
      <w:tab/>
    </w:r>
    <w:r>
      <w:rPr>
        <w:rFonts w:ascii="Arial" w:hAnsi="Arial" w:cs="Arial"/>
        <w:sz w:val="18"/>
        <w:szCs w:val="18"/>
      </w:rPr>
      <w:t xml:space="preserve">   </w:t>
    </w:r>
    <w:r w:rsidRPr="00222780">
      <w:rPr>
        <w:rFonts w:ascii="Arial" w:hAnsi="Arial" w:cs="Arial"/>
        <w:sz w:val="18"/>
        <w:szCs w:val="18"/>
      </w:rPr>
      <w:t>9024 Győr, Babits M. u. 17/A</w:t>
    </w:r>
  </w:p>
  <w:p w:rsidR="00C96769" w:rsidRPr="00222780" w:rsidRDefault="00A35E45" w:rsidP="005F0123">
    <w:pPr>
      <w:pStyle w:val="lfej"/>
      <w:pBdr>
        <w:bottom w:val="single" w:sz="4" w:space="1" w:color="auto"/>
      </w:pBdr>
      <w:ind w:firstLine="0"/>
      <w:rPr>
        <w:rFonts w:ascii="Arial" w:hAnsi="Arial" w:cs="Arial"/>
        <w:b/>
        <w:sz w:val="18"/>
        <w:szCs w:val="18"/>
      </w:rPr>
    </w:pPr>
    <w:r>
      <w:rPr>
        <w:rFonts w:ascii="Arial" w:hAnsi="Arial" w:cs="Arial"/>
        <w:b/>
        <w:sz w:val="20"/>
        <w:szCs w:val="18"/>
      </w:rPr>
      <w:t>Beled</w:t>
    </w:r>
    <w:r w:rsidRPr="00222780">
      <w:rPr>
        <w:rFonts w:ascii="Arial" w:hAnsi="Arial" w:cs="Arial"/>
        <w:b/>
        <w:sz w:val="20"/>
        <w:szCs w:val="18"/>
      </w:rPr>
      <w:t xml:space="preserve"> Település</w:t>
    </w:r>
    <w:r>
      <w:rPr>
        <w:rFonts w:ascii="Arial" w:hAnsi="Arial" w:cs="Arial"/>
        <w:b/>
        <w:sz w:val="20"/>
        <w:szCs w:val="18"/>
      </w:rPr>
      <w:t>rendezési terve</w:t>
    </w:r>
  </w:p>
  <w:p w:rsidR="00C96769" w:rsidRDefault="00EE33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0437"/>
    <w:multiLevelType w:val="hybridMultilevel"/>
    <w:tmpl w:val="C30C35EE"/>
    <w:lvl w:ilvl="0" w:tplc="040E0017">
      <w:start w:val="1"/>
      <w:numFmt w:val="lowerLetter"/>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 w15:restartNumberingAfterBreak="0">
    <w:nsid w:val="037259AE"/>
    <w:multiLevelType w:val="hybridMultilevel"/>
    <w:tmpl w:val="F41C69F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pStyle w:val="Felsorols2"/>
      <w:lvlText w:val=""/>
      <w:lvlJc w:val="left"/>
      <w:pPr>
        <w:tabs>
          <w:tab w:val="num" w:pos="1080"/>
        </w:tabs>
        <w:ind w:left="1080" w:hanging="360"/>
      </w:pPr>
      <w:rPr>
        <w:rFonts w:ascii="Wingdings" w:hAnsi="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970084"/>
    <w:multiLevelType w:val="hybridMultilevel"/>
    <w:tmpl w:val="EA708F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7DE7620"/>
    <w:multiLevelType w:val="hybridMultilevel"/>
    <w:tmpl w:val="14A2CBC8"/>
    <w:lvl w:ilvl="0" w:tplc="9AB6E0A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8B950C7"/>
    <w:multiLevelType w:val="multilevel"/>
    <w:tmpl w:val="25A0D702"/>
    <w:lvl w:ilvl="0">
      <w:start w:val="1"/>
      <w:numFmt w:val="decimal"/>
      <w:lvlText w:val="%1."/>
      <w:lvlJc w:val="left"/>
      <w:pPr>
        <w:ind w:left="360" w:hanging="360"/>
      </w:pPr>
      <w:rPr>
        <w:rFonts w:hint="default"/>
      </w:rPr>
    </w:lvl>
    <w:lvl w:ilvl="1">
      <w:start w:val="1"/>
      <w:numFmt w:val="decimal"/>
      <w:pStyle w:val="cmsor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E0535B"/>
    <w:multiLevelType w:val="hybridMultilevel"/>
    <w:tmpl w:val="C1FC8BB0"/>
    <w:lvl w:ilvl="0" w:tplc="ED44EFA2">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CEB44E9"/>
    <w:multiLevelType w:val="hybridMultilevel"/>
    <w:tmpl w:val="9EA4A942"/>
    <w:lvl w:ilvl="0" w:tplc="03E24670">
      <w:numFmt w:val="bullet"/>
      <w:lvlText w:val="-"/>
      <w:lvlJc w:val="left"/>
      <w:pPr>
        <w:ind w:left="720" w:hanging="360"/>
      </w:pPr>
      <w:rPr>
        <w:rFonts w:ascii="Arial" w:eastAsia="Droid Sans Fallback"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1191F2D"/>
    <w:multiLevelType w:val="hybridMultilevel"/>
    <w:tmpl w:val="29D8B8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213240C"/>
    <w:multiLevelType w:val="hybridMultilevel"/>
    <w:tmpl w:val="C30C35EE"/>
    <w:lvl w:ilvl="0" w:tplc="040E0017">
      <w:start w:val="1"/>
      <w:numFmt w:val="lowerLetter"/>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9" w15:restartNumberingAfterBreak="0">
    <w:nsid w:val="19273023"/>
    <w:multiLevelType w:val="multilevel"/>
    <w:tmpl w:val="F29E4C4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6545A5"/>
    <w:multiLevelType w:val="singleLevel"/>
    <w:tmpl w:val="5BCE67FC"/>
    <w:lvl w:ilvl="0">
      <w:start w:val="1"/>
      <w:numFmt w:val="decimal"/>
      <w:pStyle w:val="bekezdesek"/>
      <w:lvlText w:val="(%1)"/>
      <w:lvlJc w:val="left"/>
      <w:pPr>
        <w:tabs>
          <w:tab w:val="num" w:pos="709"/>
        </w:tabs>
        <w:ind w:left="709" w:hanging="567"/>
      </w:pPr>
      <w:rPr>
        <w:rFonts w:hint="default"/>
        <w:b w:val="0"/>
        <w:i w:val="0"/>
      </w:rPr>
    </w:lvl>
  </w:abstractNum>
  <w:abstractNum w:abstractNumId="11" w15:restartNumberingAfterBreak="0">
    <w:nsid w:val="1D823AEF"/>
    <w:multiLevelType w:val="hybridMultilevel"/>
    <w:tmpl w:val="C30C35EE"/>
    <w:lvl w:ilvl="0" w:tplc="040E0017">
      <w:start w:val="1"/>
      <w:numFmt w:val="lowerLetter"/>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2" w15:restartNumberingAfterBreak="0">
    <w:nsid w:val="22926BEF"/>
    <w:multiLevelType w:val="hybridMultilevel"/>
    <w:tmpl w:val="A27ACA0E"/>
    <w:lvl w:ilvl="0" w:tplc="96C8DA3A">
      <w:start w:val="13"/>
      <w:numFmt w:val="bullet"/>
      <w:lvlText w:val="-"/>
      <w:lvlJc w:val="left"/>
      <w:pPr>
        <w:ind w:left="644" w:hanging="360"/>
      </w:pPr>
      <w:rPr>
        <w:rFonts w:ascii="Arial" w:eastAsia="Times New Roman" w:hAnsi="Arial" w:cs="Arial"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13" w15:restartNumberingAfterBreak="0">
    <w:nsid w:val="242A252B"/>
    <w:multiLevelType w:val="multilevel"/>
    <w:tmpl w:val="2414771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6F6806"/>
    <w:multiLevelType w:val="hybridMultilevel"/>
    <w:tmpl w:val="D7E066A4"/>
    <w:lvl w:ilvl="0" w:tplc="2DF22C5C">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8ED4167"/>
    <w:multiLevelType w:val="hybridMultilevel"/>
    <w:tmpl w:val="BF1E721E"/>
    <w:lvl w:ilvl="0" w:tplc="250CC94E">
      <w:start w:val="1"/>
      <w:numFmt w:val="bullet"/>
      <w:lvlText w:val="-"/>
      <w:lvlJc w:val="left"/>
      <w:pPr>
        <w:ind w:left="720" w:hanging="360"/>
      </w:pPr>
      <w:rPr>
        <w:rFonts w:ascii="Times New Roman" w:eastAsia="Times New Roman" w:hAnsi="Times New Roman" w:hint="default"/>
        <w:w w:val="105"/>
        <w:sz w:val="21"/>
        <w:szCs w:val="2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B8260D9"/>
    <w:multiLevelType w:val="hybridMultilevel"/>
    <w:tmpl w:val="4D32ED8C"/>
    <w:lvl w:ilvl="0" w:tplc="97FE546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E3F5C68"/>
    <w:multiLevelType w:val="multilevel"/>
    <w:tmpl w:val="BCC45C9C"/>
    <w:lvl w:ilvl="0">
      <w:start w:val="1"/>
      <w:numFmt w:val="decimal"/>
      <w:pStyle w:val="Cmsor1"/>
      <w:lvlText w:val="%1"/>
      <w:lvlJc w:val="left"/>
      <w:pPr>
        <w:tabs>
          <w:tab w:val="num" w:pos="432"/>
        </w:tabs>
        <w:ind w:left="432" w:hanging="432"/>
      </w:pPr>
      <w:rPr>
        <w:b/>
      </w:rPr>
    </w:lvl>
    <w:lvl w:ilvl="1">
      <w:start w:val="1"/>
      <w:numFmt w:val="decimal"/>
      <w:pStyle w:val="Cmsor20"/>
      <w:lvlText w:val="%1.%2"/>
      <w:lvlJc w:val="left"/>
      <w:pPr>
        <w:tabs>
          <w:tab w:val="num" w:pos="576"/>
        </w:tabs>
        <w:ind w:left="576" w:hanging="576"/>
      </w:pPr>
    </w:lvl>
    <w:lvl w:ilvl="2">
      <w:start w:val="1"/>
      <w:numFmt w:val="decimal"/>
      <w:pStyle w:val="Cmsor3"/>
      <w:lvlText w:val="%1.%2.%3"/>
      <w:lvlJc w:val="left"/>
      <w:pPr>
        <w:tabs>
          <w:tab w:val="num" w:pos="720"/>
        </w:tabs>
        <w:ind w:left="720" w:hanging="720"/>
      </w:pPr>
      <w:rPr>
        <w:rFonts w:ascii="Arial" w:hAnsi="Arial" w:cs="Times New Roman"/>
        <w:b w:val="0"/>
        <w:bCs w:val="0"/>
        <w:i w:val="0"/>
        <w:iCs w:val="0"/>
        <w:caps w:val="0"/>
        <w:smallCaps w:val="0"/>
        <w:strike w:val="0"/>
        <w:dstrike w:val="0"/>
        <w:noProof w:val="0"/>
        <w:vanish w:val="0"/>
        <w:color w:val="auto"/>
        <w:spacing w:val="0"/>
        <w:w w:val="100"/>
        <w:kern w:val="0"/>
        <w:position w:val="0"/>
        <w:sz w:val="22"/>
        <w:u w:val="none"/>
        <w:effect w:val="none"/>
        <w:bdr w:val="none" w:sz="0" w:space="0" w:color="auto"/>
        <w:shd w:val="clear" w:color="auto" w:fill="auto"/>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Cmsor4"/>
      <w:lvlText w:val="%1.%2.%3.%4"/>
      <w:lvlJc w:val="left"/>
      <w:pPr>
        <w:tabs>
          <w:tab w:val="num" w:pos="864"/>
        </w:tabs>
        <w:ind w:left="864" w:hanging="864"/>
      </w:pPr>
    </w:lvl>
    <w:lvl w:ilvl="4">
      <w:start w:val="1"/>
      <w:numFmt w:val="decimal"/>
      <w:pStyle w:val="Cmsor5"/>
      <w:lvlText w:val="%1.%2.%3.%4.%5"/>
      <w:lvlJc w:val="left"/>
      <w:pPr>
        <w:tabs>
          <w:tab w:val="num" w:pos="1008"/>
        </w:tabs>
        <w:ind w:left="1008" w:hanging="1008"/>
      </w:pPr>
    </w:lvl>
    <w:lvl w:ilvl="5">
      <w:start w:val="1"/>
      <w:numFmt w:val="decimal"/>
      <w:pStyle w:val="Cmsor6"/>
      <w:lvlText w:val="%1.%2.%3.%4.%5.%6"/>
      <w:lvlJc w:val="left"/>
      <w:pPr>
        <w:tabs>
          <w:tab w:val="num" w:pos="1152"/>
        </w:tabs>
        <w:ind w:left="1152" w:hanging="1152"/>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18" w15:restartNumberingAfterBreak="0">
    <w:nsid w:val="34137C06"/>
    <w:multiLevelType w:val="hybridMultilevel"/>
    <w:tmpl w:val="7A082966"/>
    <w:lvl w:ilvl="0" w:tplc="66CCF8C0">
      <w:start w:val="5"/>
      <w:numFmt w:val="decimal"/>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19" w15:restartNumberingAfterBreak="0">
    <w:nsid w:val="357B6C31"/>
    <w:multiLevelType w:val="hybridMultilevel"/>
    <w:tmpl w:val="6D76C31A"/>
    <w:lvl w:ilvl="0" w:tplc="CECC0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7126701"/>
    <w:multiLevelType w:val="hybridMultilevel"/>
    <w:tmpl w:val="DE7E0B1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2951960"/>
    <w:multiLevelType w:val="hybridMultilevel"/>
    <w:tmpl w:val="5ED0A486"/>
    <w:lvl w:ilvl="0" w:tplc="03E24670">
      <w:numFmt w:val="bullet"/>
      <w:lvlText w:val="-"/>
      <w:lvlJc w:val="left"/>
      <w:pPr>
        <w:ind w:left="720" w:hanging="360"/>
      </w:pPr>
      <w:rPr>
        <w:rFonts w:ascii="Arial" w:eastAsia="Droid Sans Fallback"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47204EE"/>
    <w:multiLevelType w:val="hybridMultilevel"/>
    <w:tmpl w:val="22A69F56"/>
    <w:lvl w:ilvl="0" w:tplc="9D5EA4C6">
      <w:start w:val="1"/>
      <w:numFmt w:val="upperRoman"/>
      <w:pStyle w:val="StlusCmsor6AlulSzeglynlkl"/>
      <w:lvlText w:val="%1."/>
      <w:lvlJc w:val="right"/>
      <w:pPr>
        <w:tabs>
          <w:tab w:val="num" w:pos="180"/>
        </w:tabs>
        <w:ind w:left="180" w:hanging="180"/>
      </w:pPr>
      <w:rPr>
        <w:rFonts w:hint="default"/>
      </w:rPr>
    </w:lvl>
    <w:lvl w:ilvl="1" w:tplc="B492B30E">
      <w:start w:val="1"/>
      <w:numFmt w:val="decimal"/>
      <w:lvlText w:val="(%2)"/>
      <w:lvlJc w:val="left"/>
      <w:pPr>
        <w:tabs>
          <w:tab w:val="num" w:pos="1440"/>
        </w:tabs>
        <w:ind w:left="1080" w:firstLine="0"/>
      </w:pPr>
      <w:rPr>
        <w:rFonts w:hint="default"/>
        <w:b w:val="0"/>
      </w:rPr>
    </w:lvl>
    <w:lvl w:ilvl="2" w:tplc="5DF041C2">
      <w:start w:val="1"/>
      <w:numFmt w:val="decimal"/>
      <w:lvlText w:val="(%3)"/>
      <w:lvlJc w:val="left"/>
      <w:pPr>
        <w:tabs>
          <w:tab w:val="num" w:pos="2340"/>
        </w:tabs>
        <w:ind w:left="1980" w:firstLine="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45994824"/>
    <w:multiLevelType w:val="hybridMultilevel"/>
    <w:tmpl w:val="C30C35EE"/>
    <w:lvl w:ilvl="0" w:tplc="040E0017">
      <w:start w:val="1"/>
      <w:numFmt w:val="lowerLetter"/>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4" w15:restartNumberingAfterBreak="0">
    <w:nsid w:val="4ACC4097"/>
    <w:multiLevelType w:val="multilevel"/>
    <w:tmpl w:val="5EB47FF4"/>
    <w:lvl w:ilvl="0">
      <w:start w:val="1"/>
      <w:numFmt w:val="decimal"/>
      <w:lvlText w:val="%1"/>
      <w:lvlJc w:val="left"/>
      <w:pPr>
        <w:ind w:left="692" w:hanging="576"/>
      </w:pPr>
    </w:lvl>
    <w:lvl w:ilvl="1">
      <w:start w:val="13"/>
      <w:numFmt w:val="decimal"/>
      <w:lvlText w:val="%1.%2"/>
      <w:lvlJc w:val="left"/>
      <w:pPr>
        <w:ind w:left="692" w:hanging="576"/>
      </w:pPr>
      <w:rPr>
        <w:rFonts w:ascii="Calibri" w:hAnsi="Calibri" w:cs="Calibri"/>
        <w:b/>
        <w:bCs/>
        <w:spacing w:val="-1"/>
        <w:sz w:val="29"/>
        <w:szCs w:val="29"/>
      </w:rPr>
    </w:lvl>
    <w:lvl w:ilvl="2">
      <w:start w:val="1"/>
      <w:numFmt w:val="decimal"/>
      <w:lvlText w:val="%1.%2.%3"/>
      <w:lvlJc w:val="left"/>
      <w:pPr>
        <w:ind w:left="836" w:hanging="720"/>
      </w:pPr>
      <w:rPr>
        <w:rFonts w:ascii="Calibri" w:hAnsi="Calibri" w:cs="Calibri"/>
        <w:b/>
        <w:bCs/>
        <w:i/>
        <w:iCs/>
        <w:w w:val="99"/>
        <w:sz w:val="24"/>
        <w:szCs w:val="24"/>
      </w:rPr>
    </w:lvl>
    <w:lvl w:ilvl="3">
      <w:start w:val="1"/>
      <w:numFmt w:val="decimal"/>
      <w:lvlText w:val="%1.%2.%3.%4"/>
      <w:lvlJc w:val="left"/>
      <w:pPr>
        <w:ind w:left="980" w:hanging="912"/>
      </w:pPr>
      <w:rPr>
        <w:rFonts w:ascii="Calibri Light" w:hAnsi="Calibri Light" w:cs="Calibri Light"/>
        <w:b w:val="0"/>
        <w:bCs w:val="0"/>
        <w:spacing w:val="-2"/>
        <w:sz w:val="22"/>
        <w:szCs w:val="22"/>
      </w:rPr>
    </w:lvl>
    <w:lvl w:ilvl="4">
      <w:numFmt w:val="bullet"/>
      <w:lvlText w:val="-"/>
      <w:lvlJc w:val="left"/>
      <w:pPr>
        <w:ind w:left="836" w:hanging="360"/>
      </w:pPr>
      <w:rPr>
        <w:rFonts w:ascii="Arial" w:eastAsia="Times New Roman" w:hAnsi="Arial" w:cs="Arial" w:hint="default"/>
        <w:b w:val="0"/>
        <w:bCs w:val="0"/>
        <w:sz w:val="22"/>
        <w:szCs w:val="22"/>
      </w:rPr>
    </w:lvl>
    <w:lvl w:ilvl="5">
      <w:numFmt w:val="bullet"/>
      <w:lvlText w:val="•"/>
      <w:lvlJc w:val="left"/>
      <w:pPr>
        <w:ind w:left="4590" w:hanging="360"/>
      </w:pPr>
    </w:lvl>
    <w:lvl w:ilvl="6">
      <w:numFmt w:val="bullet"/>
      <w:lvlText w:val="•"/>
      <w:lvlJc w:val="left"/>
      <w:pPr>
        <w:ind w:left="5793" w:hanging="360"/>
      </w:pPr>
    </w:lvl>
    <w:lvl w:ilvl="7">
      <w:numFmt w:val="bullet"/>
      <w:lvlText w:val="•"/>
      <w:lvlJc w:val="left"/>
      <w:pPr>
        <w:ind w:left="6996" w:hanging="360"/>
      </w:pPr>
    </w:lvl>
    <w:lvl w:ilvl="8">
      <w:numFmt w:val="bullet"/>
      <w:lvlText w:val="•"/>
      <w:lvlJc w:val="left"/>
      <w:pPr>
        <w:ind w:left="8199" w:hanging="360"/>
      </w:pPr>
    </w:lvl>
  </w:abstractNum>
  <w:abstractNum w:abstractNumId="25" w15:restartNumberingAfterBreak="0">
    <w:nsid w:val="4EB36BF9"/>
    <w:multiLevelType w:val="hybridMultilevel"/>
    <w:tmpl w:val="C30C35EE"/>
    <w:lvl w:ilvl="0" w:tplc="040E0017">
      <w:start w:val="1"/>
      <w:numFmt w:val="lowerLetter"/>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6" w15:restartNumberingAfterBreak="0">
    <w:nsid w:val="4FBA51D2"/>
    <w:multiLevelType w:val="hybridMultilevel"/>
    <w:tmpl w:val="7294245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1370307"/>
    <w:multiLevelType w:val="hybridMultilevel"/>
    <w:tmpl w:val="AA3C3D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52B417C4"/>
    <w:multiLevelType w:val="hybridMultilevel"/>
    <w:tmpl w:val="CFE083DE"/>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9" w15:restartNumberingAfterBreak="0">
    <w:nsid w:val="5A802E3D"/>
    <w:multiLevelType w:val="hybridMultilevel"/>
    <w:tmpl w:val="C30C35EE"/>
    <w:lvl w:ilvl="0" w:tplc="040E0017">
      <w:start w:val="1"/>
      <w:numFmt w:val="lowerLetter"/>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30" w15:restartNumberingAfterBreak="0">
    <w:nsid w:val="5F104328"/>
    <w:multiLevelType w:val="hybridMultilevel"/>
    <w:tmpl w:val="54584B0E"/>
    <w:lvl w:ilvl="0" w:tplc="65F8304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F806EC6"/>
    <w:multiLevelType w:val="hybridMultilevel"/>
    <w:tmpl w:val="EAC4ECCE"/>
    <w:lvl w:ilvl="0" w:tplc="1CCC2A32">
      <w:start w:val="1"/>
      <w:numFmt w:val="decimal"/>
      <w:lvlText w:val="(%1)"/>
      <w:lvlJc w:val="left"/>
      <w:pPr>
        <w:tabs>
          <w:tab w:val="num" w:pos="360"/>
        </w:tabs>
        <w:ind w:left="0" w:firstLine="0"/>
      </w:pPr>
      <w:rPr>
        <w:rFonts w:hint="default"/>
      </w:rPr>
    </w:lvl>
    <w:lvl w:ilvl="1" w:tplc="FFFFFFFF">
      <w:start w:val="1"/>
      <w:numFmt w:val="bullet"/>
      <w:pStyle w:val="ltalnosfelsorols"/>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5FB5699F"/>
    <w:multiLevelType w:val="hybridMultilevel"/>
    <w:tmpl w:val="F88CA7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623E2556"/>
    <w:multiLevelType w:val="multilevel"/>
    <w:tmpl w:val="051AF05A"/>
    <w:lvl w:ilvl="0">
      <w:start w:val="1"/>
      <w:numFmt w:val="bullet"/>
      <w:pStyle w:val="Mudulfelsorols"/>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Arial,Bold" w:hint="default"/>
      </w:rPr>
    </w:lvl>
    <w:lvl w:ilvl="2">
      <w:start w:val="1"/>
      <w:numFmt w:val="bullet"/>
      <w:lvlText w:val=""/>
      <w:lvlJc w:val="left"/>
      <w:pPr>
        <w:tabs>
          <w:tab w:val="num" w:pos="2160"/>
        </w:tabs>
        <w:ind w:left="2160" w:hanging="360"/>
      </w:pPr>
      <w:rPr>
        <w:rFonts w:ascii="Wingdings" w:hAnsi="Wingdings" w:cs="Garamond"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Arial,Bold" w:hint="default"/>
      </w:rPr>
    </w:lvl>
    <w:lvl w:ilvl="5">
      <w:start w:val="1"/>
      <w:numFmt w:val="bullet"/>
      <w:lvlText w:val=""/>
      <w:lvlJc w:val="left"/>
      <w:pPr>
        <w:tabs>
          <w:tab w:val="num" w:pos="4320"/>
        </w:tabs>
        <w:ind w:left="4320" w:hanging="360"/>
      </w:pPr>
      <w:rPr>
        <w:rFonts w:ascii="Wingdings" w:hAnsi="Wingdings" w:cs="Garamond"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Arial,Bold" w:hint="default"/>
      </w:rPr>
    </w:lvl>
    <w:lvl w:ilvl="8">
      <w:start w:val="1"/>
      <w:numFmt w:val="bullet"/>
      <w:lvlText w:val=""/>
      <w:lvlJc w:val="left"/>
      <w:pPr>
        <w:tabs>
          <w:tab w:val="num" w:pos="6480"/>
        </w:tabs>
        <w:ind w:left="6480" w:hanging="360"/>
      </w:pPr>
      <w:rPr>
        <w:rFonts w:ascii="Wingdings" w:hAnsi="Wingdings" w:cs="Garamond" w:hint="default"/>
      </w:rPr>
    </w:lvl>
  </w:abstractNum>
  <w:abstractNum w:abstractNumId="34" w15:restartNumberingAfterBreak="0">
    <w:nsid w:val="6284338B"/>
    <w:multiLevelType w:val="hybridMultilevel"/>
    <w:tmpl w:val="43DA80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370103B"/>
    <w:multiLevelType w:val="hybridMultilevel"/>
    <w:tmpl w:val="C30C35EE"/>
    <w:lvl w:ilvl="0" w:tplc="040E0017">
      <w:start w:val="1"/>
      <w:numFmt w:val="lowerLetter"/>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36" w15:restartNumberingAfterBreak="0">
    <w:nsid w:val="6ACE369B"/>
    <w:multiLevelType w:val="multilevel"/>
    <w:tmpl w:val="4208817E"/>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534291B"/>
    <w:multiLevelType w:val="hybridMultilevel"/>
    <w:tmpl w:val="6DF83D6E"/>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38" w15:restartNumberingAfterBreak="0">
    <w:nsid w:val="76B96909"/>
    <w:multiLevelType w:val="hybridMultilevel"/>
    <w:tmpl w:val="90CC50C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783445A0"/>
    <w:multiLevelType w:val="hybridMultilevel"/>
    <w:tmpl w:val="93E2DC28"/>
    <w:lvl w:ilvl="0" w:tplc="03E24670">
      <w:numFmt w:val="bullet"/>
      <w:lvlText w:val="-"/>
      <w:lvlJc w:val="left"/>
      <w:pPr>
        <w:ind w:left="720" w:hanging="360"/>
      </w:pPr>
      <w:rPr>
        <w:rFonts w:ascii="Arial" w:eastAsia="Droid Sans Fallback"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7BBE015B"/>
    <w:multiLevelType w:val="hybridMultilevel"/>
    <w:tmpl w:val="C30C35EE"/>
    <w:lvl w:ilvl="0" w:tplc="040E0017">
      <w:start w:val="1"/>
      <w:numFmt w:val="lowerLetter"/>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num w:numId="1">
    <w:abstractNumId w:val="17"/>
  </w:num>
  <w:num w:numId="2">
    <w:abstractNumId w:val="33"/>
  </w:num>
  <w:num w:numId="3">
    <w:abstractNumId w:val="1"/>
  </w:num>
  <w:num w:numId="4">
    <w:abstractNumId w:val="10"/>
  </w:num>
  <w:num w:numId="5">
    <w:abstractNumId w:val="13"/>
  </w:num>
  <w:num w:numId="6">
    <w:abstractNumId w:val="4"/>
  </w:num>
  <w:num w:numId="7">
    <w:abstractNumId w:val="14"/>
  </w:num>
  <w:num w:numId="8">
    <w:abstractNumId w:val="24"/>
  </w:num>
  <w:num w:numId="9">
    <w:abstractNumId w:val="32"/>
  </w:num>
  <w:num w:numId="10">
    <w:abstractNumId w:val="5"/>
  </w:num>
  <w:num w:numId="11">
    <w:abstractNumId w:val="36"/>
  </w:num>
  <w:num w:numId="12">
    <w:abstractNumId w:val="9"/>
  </w:num>
  <w:num w:numId="13">
    <w:abstractNumId w:val="21"/>
  </w:num>
  <w:num w:numId="14">
    <w:abstractNumId w:val="12"/>
  </w:num>
  <w:num w:numId="15">
    <w:abstractNumId w:val="23"/>
  </w:num>
  <w:num w:numId="16">
    <w:abstractNumId w:val="28"/>
  </w:num>
  <w:num w:numId="17">
    <w:abstractNumId w:val="22"/>
  </w:num>
  <w:num w:numId="18">
    <w:abstractNumId w:val="31"/>
  </w:num>
  <w:num w:numId="19">
    <w:abstractNumId w:val="8"/>
  </w:num>
  <w:num w:numId="20">
    <w:abstractNumId w:val="25"/>
  </w:num>
  <w:num w:numId="21">
    <w:abstractNumId w:val="40"/>
  </w:num>
  <w:num w:numId="22">
    <w:abstractNumId w:val="29"/>
  </w:num>
  <w:num w:numId="23">
    <w:abstractNumId w:val="0"/>
  </w:num>
  <w:num w:numId="24">
    <w:abstractNumId w:val="26"/>
  </w:num>
  <w:num w:numId="25">
    <w:abstractNumId w:val="2"/>
  </w:num>
  <w:num w:numId="26">
    <w:abstractNumId w:val="20"/>
  </w:num>
  <w:num w:numId="27">
    <w:abstractNumId w:val="37"/>
  </w:num>
  <w:num w:numId="28">
    <w:abstractNumId w:val="18"/>
  </w:num>
  <w:num w:numId="29">
    <w:abstractNumId w:val="11"/>
  </w:num>
  <w:num w:numId="30">
    <w:abstractNumId w:val="35"/>
  </w:num>
  <w:num w:numId="31">
    <w:abstractNumId w:val="39"/>
  </w:num>
  <w:num w:numId="32">
    <w:abstractNumId w:val="6"/>
  </w:num>
  <w:num w:numId="33">
    <w:abstractNumId w:val="27"/>
  </w:num>
  <w:num w:numId="34">
    <w:abstractNumId w:val="34"/>
  </w:num>
  <w:num w:numId="35">
    <w:abstractNumId w:val="17"/>
    <w:lvlOverride w:ilvl="0">
      <w:startOverride w:val="8"/>
    </w:lvlOverride>
    <w:lvlOverride w:ilvl="1">
      <w:startOverride w:val="1"/>
    </w:lvlOverride>
    <w:lvlOverride w:ilvl="2">
      <w:startOverride w:val="2"/>
    </w:lvlOverride>
  </w:num>
  <w:num w:numId="36">
    <w:abstractNumId w:val="19"/>
  </w:num>
  <w:num w:numId="37">
    <w:abstractNumId w:val="30"/>
  </w:num>
  <w:num w:numId="38">
    <w:abstractNumId w:val="16"/>
  </w:num>
  <w:num w:numId="39">
    <w:abstractNumId w:val="3"/>
  </w:num>
  <w:num w:numId="40">
    <w:abstractNumId w:val="38"/>
  </w:num>
  <w:num w:numId="41">
    <w:abstractNumId w:val="15"/>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E45"/>
    <w:rsid w:val="003E0601"/>
    <w:rsid w:val="009B7BE2"/>
    <w:rsid w:val="00A35E45"/>
    <w:rsid w:val="00EE33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1033C23"/>
  <w15:chartTrackingRefBased/>
  <w15:docId w15:val="{4C52C02B-F43C-409A-9B3C-54DCCED78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A35E45"/>
    <w:pPr>
      <w:spacing w:after="0" w:line="240" w:lineRule="auto"/>
      <w:jc w:val="both"/>
    </w:pPr>
    <w:rPr>
      <w:rFonts w:ascii="Arial Narrow" w:eastAsia="Times New Roman" w:hAnsi="Arial Narrow" w:cs="Times New Roman"/>
      <w:sz w:val="24"/>
      <w:szCs w:val="20"/>
      <w:lang w:eastAsia="hu-HU"/>
    </w:rPr>
  </w:style>
  <w:style w:type="paragraph" w:styleId="Cmsor1">
    <w:name w:val="heading 1"/>
    <w:basedOn w:val="Norml"/>
    <w:next w:val="Norml"/>
    <w:link w:val="Cmsor1Char"/>
    <w:qFormat/>
    <w:rsid w:val="00A35E45"/>
    <w:pPr>
      <w:numPr>
        <w:numId w:val="1"/>
      </w:numPr>
      <w:outlineLvl w:val="0"/>
    </w:pPr>
    <w:rPr>
      <w:b/>
      <w:caps/>
      <w:sz w:val="28"/>
    </w:rPr>
  </w:style>
  <w:style w:type="paragraph" w:styleId="Cmsor20">
    <w:name w:val="heading 2"/>
    <w:basedOn w:val="Norml"/>
    <w:next w:val="Norml"/>
    <w:link w:val="Cmsor2Char"/>
    <w:qFormat/>
    <w:rsid w:val="00A35E45"/>
    <w:pPr>
      <w:numPr>
        <w:ilvl w:val="1"/>
        <w:numId w:val="1"/>
      </w:numPr>
      <w:jc w:val="left"/>
      <w:outlineLvl w:val="1"/>
    </w:pPr>
    <w:rPr>
      <w:b/>
      <w:caps/>
      <w:sz w:val="28"/>
    </w:rPr>
  </w:style>
  <w:style w:type="paragraph" w:styleId="Cmsor3">
    <w:name w:val="heading 3"/>
    <w:basedOn w:val="Norml"/>
    <w:next w:val="Norml"/>
    <w:link w:val="Cmsor3Char"/>
    <w:qFormat/>
    <w:rsid w:val="00A35E45"/>
    <w:pPr>
      <w:numPr>
        <w:ilvl w:val="2"/>
        <w:numId w:val="1"/>
      </w:numPr>
      <w:outlineLvl w:val="2"/>
    </w:pPr>
    <w:rPr>
      <w:b/>
      <w:sz w:val="28"/>
      <w:szCs w:val="28"/>
    </w:rPr>
  </w:style>
  <w:style w:type="paragraph" w:styleId="Cmsor4">
    <w:name w:val="heading 4"/>
    <w:basedOn w:val="Norml"/>
    <w:next w:val="Norml"/>
    <w:link w:val="Cmsor4Char"/>
    <w:qFormat/>
    <w:rsid w:val="00A35E45"/>
    <w:pPr>
      <w:keepNext/>
      <w:numPr>
        <w:ilvl w:val="3"/>
        <w:numId w:val="1"/>
      </w:numPr>
      <w:spacing w:before="240" w:after="60"/>
      <w:outlineLvl w:val="3"/>
    </w:pPr>
    <w:rPr>
      <w:b/>
      <w:bCs/>
      <w:szCs w:val="28"/>
    </w:rPr>
  </w:style>
  <w:style w:type="paragraph" w:styleId="Cmsor5">
    <w:name w:val="heading 5"/>
    <w:basedOn w:val="Norml"/>
    <w:next w:val="Norml"/>
    <w:link w:val="Cmsor5Char"/>
    <w:qFormat/>
    <w:rsid w:val="00A35E45"/>
    <w:pPr>
      <w:numPr>
        <w:ilvl w:val="4"/>
        <w:numId w:val="1"/>
      </w:numPr>
      <w:spacing w:before="240" w:after="60"/>
      <w:outlineLvl w:val="4"/>
    </w:pPr>
    <w:rPr>
      <w:b/>
      <w:bCs/>
      <w:i/>
      <w:iCs/>
      <w:sz w:val="26"/>
      <w:szCs w:val="26"/>
    </w:rPr>
  </w:style>
  <w:style w:type="paragraph" w:styleId="Cmsor6">
    <w:name w:val="heading 6"/>
    <w:basedOn w:val="Norml"/>
    <w:next w:val="Norml"/>
    <w:link w:val="Cmsor6Char"/>
    <w:qFormat/>
    <w:rsid w:val="00A35E45"/>
    <w:pPr>
      <w:numPr>
        <w:ilvl w:val="5"/>
        <w:numId w:val="1"/>
      </w:numPr>
      <w:spacing w:before="240" w:after="60"/>
      <w:outlineLvl w:val="5"/>
    </w:pPr>
    <w:rPr>
      <w:rFonts w:ascii="Times New Roman" w:hAnsi="Times New Roman"/>
      <w:b/>
      <w:bCs/>
      <w:sz w:val="22"/>
      <w:szCs w:val="22"/>
    </w:rPr>
  </w:style>
  <w:style w:type="paragraph" w:styleId="Cmsor7">
    <w:name w:val="heading 7"/>
    <w:basedOn w:val="Norml"/>
    <w:next w:val="Norml"/>
    <w:link w:val="Cmsor7Char"/>
    <w:qFormat/>
    <w:rsid w:val="00A35E45"/>
    <w:pPr>
      <w:numPr>
        <w:ilvl w:val="6"/>
        <w:numId w:val="1"/>
      </w:numPr>
      <w:spacing w:before="240" w:after="60"/>
      <w:outlineLvl w:val="6"/>
    </w:pPr>
    <w:rPr>
      <w:rFonts w:ascii="Times New Roman" w:hAnsi="Times New Roman"/>
      <w:szCs w:val="24"/>
    </w:rPr>
  </w:style>
  <w:style w:type="paragraph" w:styleId="Cmsor8">
    <w:name w:val="heading 8"/>
    <w:basedOn w:val="Norml"/>
    <w:next w:val="Norml"/>
    <w:link w:val="Cmsor8Char"/>
    <w:qFormat/>
    <w:rsid w:val="00A35E45"/>
    <w:pPr>
      <w:numPr>
        <w:ilvl w:val="7"/>
        <w:numId w:val="1"/>
      </w:numPr>
      <w:spacing w:before="240" w:after="60"/>
      <w:outlineLvl w:val="7"/>
    </w:pPr>
    <w:rPr>
      <w:rFonts w:ascii="Times New Roman" w:hAnsi="Times New Roman"/>
      <w:i/>
      <w:iCs/>
      <w:szCs w:val="24"/>
    </w:rPr>
  </w:style>
  <w:style w:type="paragraph" w:styleId="Cmsor9">
    <w:name w:val="heading 9"/>
    <w:basedOn w:val="Norml"/>
    <w:next w:val="Norml"/>
    <w:link w:val="Cmsor9Char"/>
    <w:qFormat/>
    <w:rsid w:val="00A35E45"/>
    <w:pPr>
      <w:numPr>
        <w:ilvl w:val="8"/>
        <w:numId w:val="1"/>
      </w:num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35E45"/>
    <w:rPr>
      <w:rFonts w:ascii="Arial Narrow" w:eastAsia="Times New Roman" w:hAnsi="Arial Narrow" w:cs="Times New Roman"/>
      <w:b/>
      <w:caps/>
      <w:sz w:val="28"/>
      <w:szCs w:val="20"/>
      <w:lang w:eastAsia="hu-HU"/>
    </w:rPr>
  </w:style>
  <w:style w:type="character" w:customStyle="1" w:styleId="Cmsor2Char">
    <w:name w:val="Címsor 2 Char"/>
    <w:basedOn w:val="Bekezdsalapbettpusa"/>
    <w:link w:val="Cmsor20"/>
    <w:rsid w:val="00A35E45"/>
    <w:rPr>
      <w:rFonts w:ascii="Arial Narrow" w:eastAsia="Times New Roman" w:hAnsi="Arial Narrow" w:cs="Times New Roman"/>
      <w:b/>
      <w:caps/>
      <w:sz w:val="28"/>
      <w:szCs w:val="20"/>
      <w:lang w:eastAsia="hu-HU"/>
    </w:rPr>
  </w:style>
  <w:style w:type="character" w:customStyle="1" w:styleId="Cmsor3Char">
    <w:name w:val="Címsor 3 Char"/>
    <w:basedOn w:val="Bekezdsalapbettpusa"/>
    <w:link w:val="Cmsor3"/>
    <w:rsid w:val="00A35E45"/>
    <w:rPr>
      <w:rFonts w:ascii="Arial Narrow" w:eastAsia="Times New Roman" w:hAnsi="Arial Narrow" w:cs="Times New Roman"/>
      <w:b/>
      <w:sz w:val="28"/>
      <w:szCs w:val="28"/>
      <w:lang w:eastAsia="hu-HU"/>
    </w:rPr>
  </w:style>
  <w:style w:type="character" w:customStyle="1" w:styleId="Cmsor4Char">
    <w:name w:val="Címsor 4 Char"/>
    <w:basedOn w:val="Bekezdsalapbettpusa"/>
    <w:link w:val="Cmsor4"/>
    <w:rsid w:val="00A35E45"/>
    <w:rPr>
      <w:rFonts w:ascii="Arial Narrow" w:eastAsia="Times New Roman" w:hAnsi="Arial Narrow" w:cs="Times New Roman"/>
      <w:b/>
      <w:bCs/>
      <w:sz w:val="24"/>
      <w:szCs w:val="28"/>
      <w:lang w:eastAsia="hu-HU"/>
    </w:rPr>
  </w:style>
  <w:style w:type="character" w:customStyle="1" w:styleId="Cmsor5Char">
    <w:name w:val="Címsor 5 Char"/>
    <w:basedOn w:val="Bekezdsalapbettpusa"/>
    <w:link w:val="Cmsor5"/>
    <w:rsid w:val="00A35E45"/>
    <w:rPr>
      <w:rFonts w:ascii="Arial Narrow" w:eastAsia="Times New Roman" w:hAnsi="Arial Narrow" w:cs="Times New Roman"/>
      <w:b/>
      <w:bCs/>
      <w:i/>
      <w:iCs/>
      <w:sz w:val="26"/>
      <w:szCs w:val="26"/>
      <w:lang w:eastAsia="hu-HU"/>
    </w:rPr>
  </w:style>
  <w:style w:type="character" w:customStyle="1" w:styleId="Cmsor6Char">
    <w:name w:val="Címsor 6 Char"/>
    <w:basedOn w:val="Bekezdsalapbettpusa"/>
    <w:link w:val="Cmsor6"/>
    <w:rsid w:val="00A35E45"/>
    <w:rPr>
      <w:rFonts w:ascii="Times New Roman" w:eastAsia="Times New Roman" w:hAnsi="Times New Roman" w:cs="Times New Roman"/>
      <w:b/>
      <w:bCs/>
      <w:lang w:eastAsia="hu-HU"/>
    </w:rPr>
  </w:style>
  <w:style w:type="character" w:customStyle="1" w:styleId="Cmsor7Char">
    <w:name w:val="Címsor 7 Char"/>
    <w:basedOn w:val="Bekezdsalapbettpusa"/>
    <w:link w:val="Cmsor7"/>
    <w:rsid w:val="00A35E45"/>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A35E45"/>
    <w:rPr>
      <w:rFonts w:ascii="Times New Roman" w:eastAsia="Times New Roman" w:hAnsi="Times New Roman" w:cs="Times New Roman"/>
      <w:i/>
      <w:iCs/>
      <w:sz w:val="24"/>
      <w:szCs w:val="24"/>
      <w:lang w:eastAsia="hu-HU"/>
    </w:rPr>
  </w:style>
  <w:style w:type="character" w:customStyle="1" w:styleId="Cmsor9Char">
    <w:name w:val="Címsor 9 Char"/>
    <w:basedOn w:val="Bekezdsalapbettpusa"/>
    <w:link w:val="Cmsor9"/>
    <w:rsid w:val="00A35E45"/>
    <w:rPr>
      <w:rFonts w:ascii="Arial" w:eastAsia="Times New Roman" w:hAnsi="Arial" w:cs="Arial"/>
      <w:lang w:eastAsia="hu-HU"/>
    </w:rPr>
  </w:style>
  <w:style w:type="paragraph" w:customStyle="1" w:styleId="felsorols">
    <w:name w:val="felsorolás"/>
    <w:basedOn w:val="Lista4"/>
    <w:rsid w:val="00A35E45"/>
    <w:pPr>
      <w:ind w:left="0" w:firstLine="0"/>
    </w:pPr>
    <w:rPr>
      <w:rFonts w:ascii="Times New Roman" w:hAnsi="Times New Roman"/>
    </w:rPr>
  </w:style>
  <w:style w:type="paragraph" w:styleId="llb">
    <w:name w:val="footer"/>
    <w:basedOn w:val="Norml"/>
    <w:link w:val="llbChar"/>
    <w:uiPriority w:val="99"/>
    <w:rsid w:val="00A35E45"/>
    <w:pPr>
      <w:tabs>
        <w:tab w:val="center" w:pos="4536"/>
        <w:tab w:val="right" w:pos="9072"/>
      </w:tabs>
      <w:jc w:val="left"/>
    </w:pPr>
    <w:rPr>
      <w:rFonts w:ascii="Times New Roman" w:hAnsi="Times New Roman"/>
      <w:sz w:val="20"/>
    </w:rPr>
  </w:style>
  <w:style w:type="character" w:customStyle="1" w:styleId="llbChar">
    <w:name w:val="Élőláb Char"/>
    <w:basedOn w:val="Bekezdsalapbettpusa"/>
    <w:link w:val="llb"/>
    <w:uiPriority w:val="99"/>
    <w:rsid w:val="00A35E45"/>
    <w:rPr>
      <w:rFonts w:ascii="Times New Roman" w:eastAsia="Times New Roman" w:hAnsi="Times New Roman" w:cs="Times New Roman"/>
      <w:sz w:val="20"/>
      <w:szCs w:val="20"/>
      <w:lang w:eastAsia="hu-HU"/>
    </w:rPr>
  </w:style>
  <w:style w:type="paragraph" w:styleId="Lista4">
    <w:name w:val="List 4"/>
    <w:basedOn w:val="Norml"/>
    <w:rsid w:val="00A35E45"/>
    <w:pPr>
      <w:ind w:left="1132" w:hanging="283"/>
    </w:pPr>
  </w:style>
  <w:style w:type="paragraph" w:styleId="TJ1">
    <w:name w:val="toc 1"/>
    <w:basedOn w:val="Norml"/>
    <w:next w:val="Norml"/>
    <w:autoRedefine/>
    <w:uiPriority w:val="39"/>
    <w:qFormat/>
    <w:rsid w:val="00A35E45"/>
    <w:pPr>
      <w:spacing w:before="120" w:after="120"/>
      <w:jc w:val="left"/>
    </w:pPr>
    <w:rPr>
      <w:rFonts w:asciiTheme="minorHAnsi" w:hAnsiTheme="minorHAnsi"/>
      <w:b/>
      <w:bCs/>
      <w:caps/>
      <w:sz w:val="20"/>
    </w:rPr>
  </w:style>
  <w:style w:type="paragraph" w:styleId="TJ2">
    <w:name w:val="toc 2"/>
    <w:basedOn w:val="Norml"/>
    <w:next w:val="Norml"/>
    <w:autoRedefine/>
    <w:uiPriority w:val="39"/>
    <w:qFormat/>
    <w:rsid w:val="00A35E45"/>
    <w:pPr>
      <w:ind w:left="240"/>
      <w:jc w:val="left"/>
    </w:pPr>
    <w:rPr>
      <w:rFonts w:asciiTheme="minorHAnsi" w:hAnsiTheme="minorHAnsi"/>
      <w:smallCaps/>
      <w:sz w:val="20"/>
    </w:rPr>
  </w:style>
  <w:style w:type="paragraph" w:styleId="TJ3">
    <w:name w:val="toc 3"/>
    <w:basedOn w:val="Norml"/>
    <w:next w:val="Norml"/>
    <w:autoRedefine/>
    <w:uiPriority w:val="39"/>
    <w:qFormat/>
    <w:rsid w:val="00A35E45"/>
    <w:pPr>
      <w:ind w:left="480"/>
      <w:jc w:val="left"/>
    </w:pPr>
    <w:rPr>
      <w:rFonts w:asciiTheme="minorHAnsi" w:hAnsiTheme="minorHAnsi"/>
      <w:i/>
      <w:iCs/>
      <w:sz w:val="20"/>
    </w:rPr>
  </w:style>
  <w:style w:type="character" w:styleId="Hiperhivatkozs">
    <w:name w:val="Hyperlink"/>
    <w:uiPriority w:val="99"/>
    <w:rsid w:val="00A35E45"/>
    <w:rPr>
      <w:color w:val="auto"/>
      <w:u w:val="none"/>
    </w:rPr>
  </w:style>
  <w:style w:type="paragraph" w:customStyle="1" w:styleId="Style1">
    <w:name w:val="Style 1"/>
    <w:basedOn w:val="Norml"/>
    <w:rsid w:val="00A35E45"/>
    <w:pPr>
      <w:widowControl w:val="0"/>
      <w:autoSpaceDE w:val="0"/>
      <w:autoSpaceDN w:val="0"/>
      <w:adjustRightInd w:val="0"/>
      <w:jc w:val="left"/>
    </w:pPr>
    <w:rPr>
      <w:rFonts w:ascii="Times New Roman" w:hAnsi="Times New Roman"/>
      <w:szCs w:val="24"/>
    </w:rPr>
  </w:style>
  <w:style w:type="paragraph" w:styleId="Szvegtrzs">
    <w:name w:val="Body Text"/>
    <w:basedOn w:val="Norml"/>
    <w:link w:val="SzvegtrzsChar"/>
    <w:uiPriority w:val="1"/>
    <w:qFormat/>
    <w:rsid w:val="00A35E45"/>
    <w:rPr>
      <w:rFonts w:ascii="Times New Roman" w:hAnsi="Times New Roman"/>
    </w:rPr>
  </w:style>
  <w:style w:type="character" w:customStyle="1" w:styleId="SzvegtrzsChar">
    <w:name w:val="Szövegtörzs Char"/>
    <w:basedOn w:val="Bekezdsalapbettpusa"/>
    <w:link w:val="Szvegtrzs"/>
    <w:uiPriority w:val="99"/>
    <w:rsid w:val="00A35E45"/>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A35E45"/>
    <w:pPr>
      <w:ind w:firstLine="709"/>
    </w:pPr>
    <w:rPr>
      <w:rFonts w:ascii="Times New Roman" w:hAnsi="Times New Roman"/>
    </w:rPr>
  </w:style>
  <w:style w:type="character" w:customStyle="1" w:styleId="Szvegtrzsbehzssal2Char">
    <w:name w:val="Szövegtörzs behúzással 2 Char"/>
    <w:basedOn w:val="Bekezdsalapbettpusa"/>
    <w:link w:val="Szvegtrzsbehzssal2"/>
    <w:rsid w:val="00A35E45"/>
    <w:rPr>
      <w:rFonts w:ascii="Times New Roman" w:eastAsia="Times New Roman" w:hAnsi="Times New Roman" w:cs="Times New Roman"/>
      <w:sz w:val="24"/>
      <w:szCs w:val="20"/>
      <w:lang w:eastAsia="hu-HU"/>
    </w:rPr>
  </w:style>
  <w:style w:type="paragraph" w:styleId="lfej">
    <w:name w:val="header"/>
    <w:basedOn w:val="Norml"/>
    <w:link w:val="lfejChar"/>
    <w:uiPriority w:val="99"/>
    <w:rsid w:val="00A35E45"/>
    <w:pPr>
      <w:tabs>
        <w:tab w:val="center" w:pos="4536"/>
        <w:tab w:val="right" w:pos="9072"/>
      </w:tabs>
      <w:ind w:firstLine="709"/>
    </w:pPr>
    <w:rPr>
      <w:rFonts w:ascii="Times New Roman" w:hAnsi="Times New Roman"/>
    </w:rPr>
  </w:style>
  <w:style w:type="character" w:customStyle="1" w:styleId="lfejChar">
    <w:name w:val="Élőfej Char"/>
    <w:basedOn w:val="Bekezdsalapbettpusa"/>
    <w:link w:val="lfej"/>
    <w:uiPriority w:val="99"/>
    <w:rsid w:val="00A35E45"/>
    <w:rPr>
      <w:rFonts w:ascii="Times New Roman" w:eastAsia="Times New Roman" w:hAnsi="Times New Roman" w:cs="Times New Roman"/>
      <w:sz w:val="24"/>
      <w:szCs w:val="20"/>
      <w:lang w:eastAsia="hu-HU"/>
    </w:rPr>
  </w:style>
  <w:style w:type="character" w:styleId="Oldalszm">
    <w:name w:val="page number"/>
    <w:basedOn w:val="Bekezdsalapbettpusa"/>
    <w:rsid w:val="00A35E45"/>
  </w:style>
  <w:style w:type="table" w:styleId="Rcsostblzat">
    <w:name w:val="Table Grid"/>
    <w:basedOn w:val="Normltblzat"/>
    <w:rsid w:val="00A35E45"/>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aliases w:val="Footnote,Char1,Char1 Char Char Char,Char1 Char Char Char Char Char,Char1 Char Char Char Char,Footnote Char,Char1 Char"/>
    <w:basedOn w:val="Norml"/>
    <w:link w:val="LbjegyzetszvegChar"/>
    <w:rsid w:val="00A35E45"/>
    <w:pPr>
      <w:spacing w:after="120"/>
    </w:pPr>
    <w:rPr>
      <w:sz w:val="20"/>
    </w:rPr>
  </w:style>
  <w:style w:type="character" w:customStyle="1" w:styleId="LbjegyzetszvegChar">
    <w:name w:val="Lábjegyzetszöveg Char"/>
    <w:aliases w:val="Footnote Char1,Char1 Char1,Char1 Char Char Char Char1,Char1 Char Char Char Char Char Char,Char1 Char Char Char Char Char1,Footnote Char Char,Char1 Char Char"/>
    <w:basedOn w:val="Bekezdsalapbettpusa"/>
    <w:link w:val="Lbjegyzetszveg"/>
    <w:rsid w:val="00A35E45"/>
    <w:rPr>
      <w:rFonts w:ascii="Arial Narrow" w:eastAsia="Times New Roman" w:hAnsi="Arial Narrow" w:cs="Times New Roman"/>
      <w:sz w:val="20"/>
      <w:szCs w:val="20"/>
      <w:lang w:eastAsia="hu-HU"/>
    </w:rPr>
  </w:style>
  <w:style w:type="character" w:styleId="Lbjegyzet-hivatkozs">
    <w:name w:val="footnote reference"/>
    <w:rsid w:val="00A35E45"/>
    <w:rPr>
      <w:rFonts w:ascii="Times New Roman" w:hAnsi="Times New Roman" w:cs="Times New Roman"/>
      <w:spacing w:val="0"/>
      <w:sz w:val="16"/>
      <w:szCs w:val="16"/>
      <w:vertAlign w:val="superscript"/>
    </w:rPr>
  </w:style>
  <w:style w:type="paragraph" w:styleId="Szvegtrzs2">
    <w:name w:val="Body Text 2"/>
    <w:basedOn w:val="Norml"/>
    <w:link w:val="Szvegtrzs2Char"/>
    <w:rsid w:val="00A35E45"/>
    <w:pPr>
      <w:spacing w:after="120" w:line="480" w:lineRule="auto"/>
    </w:pPr>
  </w:style>
  <w:style w:type="character" w:customStyle="1" w:styleId="Szvegtrzs2Char">
    <w:name w:val="Szövegtörzs 2 Char"/>
    <w:basedOn w:val="Bekezdsalapbettpusa"/>
    <w:link w:val="Szvegtrzs2"/>
    <w:rsid w:val="00A35E45"/>
    <w:rPr>
      <w:rFonts w:ascii="Arial Narrow" w:eastAsia="Times New Roman" w:hAnsi="Arial Narrow" w:cs="Times New Roman"/>
      <w:sz w:val="24"/>
      <w:szCs w:val="20"/>
      <w:lang w:eastAsia="hu-HU"/>
    </w:rPr>
  </w:style>
  <w:style w:type="paragraph" w:styleId="Listafolytatsa2">
    <w:name w:val="List Continue 2"/>
    <w:basedOn w:val="Norml"/>
    <w:rsid w:val="00A35E45"/>
    <w:pPr>
      <w:spacing w:after="120"/>
      <w:ind w:left="566"/>
    </w:pPr>
  </w:style>
  <w:style w:type="paragraph" w:customStyle="1" w:styleId="szablyozsifelsorols">
    <w:name w:val="szabályozási felsorolás"/>
    <w:basedOn w:val="Norml"/>
    <w:rsid w:val="00A35E45"/>
    <w:rPr>
      <w:sz w:val="20"/>
    </w:rPr>
  </w:style>
  <w:style w:type="paragraph" w:styleId="Szvegtrzsbehzssal">
    <w:name w:val="Body Text Indent"/>
    <w:basedOn w:val="Norml"/>
    <w:link w:val="SzvegtrzsbehzssalChar"/>
    <w:rsid w:val="00A35E45"/>
    <w:pPr>
      <w:spacing w:after="120"/>
      <w:ind w:left="283"/>
    </w:pPr>
  </w:style>
  <w:style w:type="character" w:customStyle="1" w:styleId="SzvegtrzsbehzssalChar">
    <w:name w:val="Szövegtörzs behúzással Char"/>
    <w:basedOn w:val="Bekezdsalapbettpusa"/>
    <w:link w:val="Szvegtrzsbehzssal"/>
    <w:rsid w:val="00A35E45"/>
    <w:rPr>
      <w:rFonts w:ascii="Arial Narrow" w:eastAsia="Times New Roman" w:hAnsi="Arial Narrow" w:cs="Times New Roman"/>
      <w:sz w:val="24"/>
      <w:szCs w:val="20"/>
      <w:lang w:eastAsia="hu-HU"/>
    </w:rPr>
  </w:style>
  <w:style w:type="paragraph" w:styleId="Szvegtrzs3">
    <w:name w:val="Body Text 3"/>
    <w:basedOn w:val="Norml"/>
    <w:link w:val="Szvegtrzs3Char"/>
    <w:rsid w:val="00A35E45"/>
    <w:pPr>
      <w:spacing w:after="120"/>
    </w:pPr>
    <w:rPr>
      <w:sz w:val="16"/>
      <w:szCs w:val="16"/>
    </w:rPr>
  </w:style>
  <w:style w:type="character" w:customStyle="1" w:styleId="Szvegtrzs3Char">
    <w:name w:val="Szövegtörzs 3 Char"/>
    <w:basedOn w:val="Bekezdsalapbettpusa"/>
    <w:link w:val="Szvegtrzs3"/>
    <w:rsid w:val="00A35E45"/>
    <w:rPr>
      <w:rFonts w:ascii="Arial Narrow" w:eastAsia="Times New Roman" w:hAnsi="Arial Narrow" w:cs="Times New Roman"/>
      <w:sz w:val="16"/>
      <w:szCs w:val="16"/>
      <w:lang w:eastAsia="hu-HU"/>
    </w:rPr>
  </w:style>
  <w:style w:type="paragraph" w:styleId="NormlWeb">
    <w:name w:val="Normal (Web)"/>
    <w:basedOn w:val="Norml"/>
    <w:uiPriority w:val="99"/>
    <w:rsid w:val="00A35E45"/>
    <w:pPr>
      <w:spacing w:before="100" w:beforeAutospacing="1" w:after="100" w:afterAutospacing="1"/>
      <w:jc w:val="left"/>
    </w:pPr>
    <w:rPr>
      <w:rFonts w:ascii="Times New Roman" w:hAnsi="Times New Roman"/>
      <w:color w:val="000000"/>
      <w:szCs w:val="24"/>
    </w:rPr>
  </w:style>
  <w:style w:type="paragraph" w:customStyle="1" w:styleId="Stlus1">
    <w:name w:val="Stílus1"/>
    <w:basedOn w:val="Cmsor4"/>
    <w:rsid w:val="00A35E45"/>
  </w:style>
  <w:style w:type="paragraph" w:customStyle="1" w:styleId="Atablafejlec">
    <w:name w:val="Atablafejlec"/>
    <w:basedOn w:val="Norml"/>
    <w:rsid w:val="00A35E45"/>
    <w:pPr>
      <w:spacing w:after="60"/>
      <w:jc w:val="center"/>
    </w:pPr>
    <w:rPr>
      <w:rFonts w:ascii="Times New Roman" w:hAnsi="Times New Roman" w:hint="eastAsia"/>
      <w:b/>
      <w:color w:val="000000"/>
      <w:sz w:val="16"/>
    </w:rPr>
  </w:style>
  <w:style w:type="paragraph" w:customStyle="1" w:styleId="atablaoszlp1">
    <w:name w:val="atablaoszlp1"/>
    <w:basedOn w:val="Norml"/>
    <w:rsid w:val="00A35E45"/>
    <w:pPr>
      <w:spacing w:after="120"/>
      <w:ind w:left="57"/>
    </w:pPr>
    <w:rPr>
      <w:rFonts w:ascii="Times New Roman" w:hAnsi="Times New Roman" w:hint="eastAsia"/>
      <w:i/>
      <w:color w:val="000000"/>
      <w:sz w:val="18"/>
    </w:rPr>
  </w:style>
  <w:style w:type="paragraph" w:customStyle="1" w:styleId="atblaszm">
    <w:name w:val="atáblaszám"/>
    <w:basedOn w:val="Norml"/>
    <w:rsid w:val="00A35E45"/>
    <w:pPr>
      <w:spacing w:before="60" w:after="60"/>
      <w:jc w:val="center"/>
    </w:pPr>
    <w:rPr>
      <w:rFonts w:ascii="Times New Roman" w:hAnsi="Times New Roman" w:hint="eastAsia"/>
      <w:color w:val="000000"/>
      <w:sz w:val="16"/>
    </w:rPr>
  </w:style>
  <w:style w:type="paragraph" w:customStyle="1" w:styleId="Mudulfelsorols">
    <w:name w:val="Mudul felsorolás"/>
    <w:basedOn w:val="Norml"/>
    <w:rsid w:val="00A35E45"/>
    <w:pPr>
      <w:numPr>
        <w:numId w:val="2"/>
      </w:numPr>
      <w:ind w:left="714" w:hanging="357"/>
    </w:pPr>
    <w:rPr>
      <w:sz w:val="20"/>
    </w:rPr>
  </w:style>
  <w:style w:type="paragraph" w:styleId="Kpalrs">
    <w:name w:val="caption"/>
    <w:aliases w:val="Képaláírás Char"/>
    <w:basedOn w:val="Norml"/>
    <w:next w:val="Norml"/>
    <w:uiPriority w:val="99"/>
    <w:qFormat/>
    <w:rsid w:val="00A35E45"/>
    <w:pPr>
      <w:spacing w:before="120"/>
      <w:jc w:val="center"/>
    </w:pPr>
    <w:rPr>
      <w:b/>
      <w:bCs/>
      <w:sz w:val="20"/>
    </w:rPr>
  </w:style>
  <w:style w:type="paragraph" w:styleId="Listaszerbekezds">
    <w:name w:val="List Paragraph"/>
    <w:aliases w:val="Listaszerű bekezdés 1,List Paragraph à moi,Listaszerű bekezdés1"/>
    <w:basedOn w:val="Norml"/>
    <w:link w:val="ListaszerbekezdsChar"/>
    <w:uiPriority w:val="34"/>
    <w:qFormat/>
    <w:rsid w:val="00A35E45"/>
    <w:pPr>
      <w:ind w:left="708"/>
    </w:pPr>
    <w:rPr>
      <w:sz w:val="20"/>
    </w:rPr>
  </w:style>
  <w:style w:type="paragraph" w:customStyle="1" w:styleId="Norml1">
    <w:name w:val="Normál.1"/>
    <w:uiPriority w:val="99"/>
    <w:rsid w:val="00A35E45"/>
    <w:pPr>
      <w:widowControl w:val="0"/>
      <w:spacing w:after="120" w:line="240" w:lineRule="auto"/>
      <w:ind w:right="113"/>
      <w:jc w:val="both"/>
    </w:pPr>
    <w:rPr>
      <w:rFonts w:ascii="Times New Roman" w:eastAsia="Times New Roman" w:hAnsi="Times New Roman" w:cs="Times New Roman"/>
      <w:color w:val="000000"/>
      <w:sz w:val="24"/>
      <w:szCs w:val="20"/>
      <w:lang w:eastAsia="hu-HU"/>
    </w:rPr>
  </w:style>
  <w:style w:type="paragraph" w:styleId="Cm">
    <w:name w:val="Title"/>
    <w:basedOn w:val="Norml"/>
    <w:link w:val="CmChar"/>
    <w:qFormat/>
    <w:rsid w:val="00A35E45"/>
    <w:pPr>
      <w:pBdr>
        <w:bottom w:val="single" w:sz="2" w:space="1" w:color="auto"/>
      </w:pBdr>
      <w:jc w:val="center"/>
    </w:pPr>
    <w:rPr>
      <w:rFonts w:ascii="Times New Roman" w:hAnsi="Times New Roman"/>
      <w:b/>
    </w:rPr>
  </w:style>
  <w:style w:type="character" w:customStyle="1" w:styleId="CmChar">
    <w:name w:val="Cím Char"/>
    <w:basedOn w:val="Bekezdsalapbettpusa"/>
    <w:link w:val="Cm"/>
    <w:rsid w:val="00A35E45"/>
    <w:rPr>
      <w:rFonts w:ascii="Times New Roman" w:eastAsia="Times New Roman" w:hAnsi="Times New Roman" w:cs="Times New Roman"/>
      <w:b/>
      <w:sz w:val="24"/>
      <w:szCs w:val="20"/>
      <w:lang w:eastAsia="hu-HU"/>
    </w:rPr>
  </w:style>
  <w:style w:type="paragraph" w:customStyle="1" w:styleId="Szvegtrzs21">
    <w:name w:val="Szövegtörzs 21"/>
    <w:basedOn w:val="Norml"/>
    <w:rsid w:val="00A35E45"/>
    <w:pPr>
      <w:overflowPunct w:val="0"/>
      <w:autoSpaceDE w:val="0"/>
      <w:autoSpaceDN w:val="0"/>
      <w:adjustRightInd w:val="0"/>
      <w:jc w:val="left"/>
      <w:textAlignment w:val="baseline"/>
    </w:pPr>
    <w:rPr>
      <w:rFonts w:ascii="Times New Roman" w:hAnsi="Times New Roman"/>
      <w:i/>
      <w:u w:val="single"/>
    </w:rPr>
  </w:style>
  <w:style w:type="paragraph" w:customStyle="1" w:styleId="atablaoszlop">
    <w:name w:val="atablaoszlop"/>
    <w:basedOn w:val="Norml"/>
    <w:rsid w:val="00A35E45"/>
    <w:pPr>
      <w:spacing w:before="20" w:after="20"/>
      <w:ind w:left="57"/>
    </w:pPr>
    <w:rPr>
      <w:rFonts w:ascii="Times New Roman" w:hAnsi="Times New Roman"/>
      <w:i/>
      <w:snapToGrid w:val="0"/>
      <w:color w:val="000000"/>
      <w:sz w:val="20"/>
    </w:rPr>
  </w:style>
  <w:style w:type="paragraph" w:customStyle="1" w:styleId="Jegyzk">
    <w:name w:val="Jegyzék"/>
    <w:basedOn w:val="Norml"/>
    <w:rsid w:val="00A35E45"/>
    <w:pPr>
      <w:suppressLineNumbers/>
      <w:spacing w:after="120"/>
    </w:pPr>
    <w:rPr>
      <w:rFonts w:ascii="Times New Roman" w:hAnsi="Times New Roman" w:hint="eastAsia"/>
    </w:rPr>
  </w:style>
  <w:style w:type="paragraph" w:customStyle="1" w:styleId="Szvegtrzs22">
    <w:name w:val="Szövegtörzs 22"/>
    <w:basedOn w:val="Norml"/>
    <w:rsid w:val="00A35E45"/>
    <w:pPr>
      <w:overflowPunct w:val="0"/>
      <w:autoSpaceDE w:val="0"/>
      <w:autoSpaceDN w:val="0"/>
      <w:adjustRightInd w:val="0"/>
      <w:jc w:val="left"/>
      <w:textAlignment w:val="baseline"/>
    </w:pPr>
    <w:rPr>
      <w:rFonts w:ascii="Times New Roman" w:hAnsi="Times New Roman"/>
      <w:i/>
      <w:u w:val="single"/>
    </w:rPr>
  </w:style>
  <w:style w:type="paragraph" w:customStyle="1" w:styleId="Felsorols2">
    <w:name w:val="Felsorolás2"/>
    <w:basedOn w:val="Norml"/>
    <w:rsid w:val="00A35E45"/>
    <w:pPr>
      <w:numPr>
        <w:ilvl w:val="1"/>
        <w:numId w:val="3"/>
      </w:numPr>
      <w:spacing w:line="340" w:lineRule="exact"/>
    </w:pPr>
    <w:rPr>
      <w:rFonts w:ascii="Arial" w:hAnsi="Arial" w:cs="Arial"/>
      <w:szCs w:val="24"/>
    </w:rPr>
  </w:style>
  <w:style w:type="paragraph" w:styleId="Nincstrkz">
    <w:name w:val="No Spacing"/>
    <w:uiPriority w:val="1"/>
    <w:qFormat/>
    <w:rsid w:val="00A35E45"/>
    <w:pPr>
      <w:spacing w:after="0" w:line="240" w:lineRule="auto"/>
      <w:jc w:val="both"/>
    </w:pPr>
    <w:rPr>
      <w:rFonts w:ascii="Arial Narrow" w:eastAsia="Times New Roman" w:hAnsi="Arial Narrow" w:cs="Times New Roman"/>
      <w:sz w:val="24"/>
      <w:szCs w:val="20"/>
      <w:lang w:eastAsia="hu-HU"/>
    </w:rPr>
  </w:style>
  <w:style w:type="paragraph" w:styleId="Buborkszveg">
    <w:name w:val="Balloon Text"/>
    <w:basedOn w:val="Norml"/>
    <w:link w:val="BuborkszvegChar"/>
    <w:semiHidden/>
    <w:unhideWhenUsed/>
    <w:rsid w:val="00A35E45"/>
    <w:rPr>
      <w:rFonts w:ascii="Tahoma" w:hAnsi="Tahoma"/>
      <w:sz w:val="16"/>
      <w:szCs w:val="16"/>
    </w:rPr>
  </w:style>
  <w:style w:type="character" w:customStyle="1" w:styleId="BuborkszvegChar">
    <w:name w:val="Buborékszöveg Char"/>
    <w:basedOn w:val="Bekezdsalapbettpusa"/>
    <w:link w:val="Buborkszveg"/>
    <w:semiHidden/>
    <w:rsid w:val="00A35E45"/>
    <w:rPr>
      <w:rFonts w:ascii="Tahoma" w:eastAsia="Times New Roman" w:hAnsi="Tahoma" w:cs="Times New Roman"/>
      <w:sz w:val="16"/>
      <w:szCs w:val="16"/>
      <w:lang w:eastAsia="hu-HU"/>
    </w:rPr>
  </w:style>
  <w:style w:type="paragraph" w:styleId="Tartalomjegyzkcmsora">
    <w:name w:val="TOC Heading"/>
    <w:basedOn w:val="Cmsor1"/>
    <w:next w:val="Norml"/>
    <w:uiPriority w:val="39"/>
    <w:unhideWhenUsed/>
    <w:qFormat/>
    <w:rsid w:val="00A35E45"/>
    <w:pPr>
      <w:keepNext/>
      <w:keepLines/>
      <w:numPr>
        <w:numId w:val="0"/>
      </w:numPr>
      <w:spacing w:before="480" w:line="276" w:lineRule="auto"/>
      <w:jc w:val="left"/>
      <w:outlineLvl w:val="9"/>
    </w:pPr>
    <w:rPr>
      <w:rFonts w:ascii="Cambria" w:hAnsi="Cambria"/>
      <w:bCs/>
      <w:caps w:val="0"/>
      <w:color w:val="365F91"/>
      <w:szCs w:val="28"/>
    </w:rPr>
  </w:style>
  <w:style w:type="paragraph" w:customStyle="1" w:styleId="bekezdesek">
    <w:name w:val="bekezdesek"/>
    <w:basedOn w:val="Norml"/>
    <w:rsid w:val="00A35E45"/>
    <w:pPr>
      <w:numPr>
        <w:numId w:val="4"/>
      </w:numPr>
      <w:tabs>
        <w:tab w:val="left" w:pos="454"/>
      </w:tabs>
      <w:ind w:right="170"/>
    </w:pPr>
    <w:rPr>
      <w:rFonts w:ascii="Times New Roman" w:hAnsi="Times New Roman"/>
      <w:color w:val="000000"/>
    </w:rPr>
  </w:style>
  <w:style w:type="paragraph" w:customStyle="1" w:styleId="Default">
    <w:name w:val="Default"/>
    <w:rsid w:val="00A35E45"/>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StlusCmsor1Arial12pt">
    <w:name w:val="Stílus Címsor 1 + Arial 12 pt"/>
    <w:basedOn w:val="Cmsor1"/>
    <w:rsid w:val="00A35E45"/>
    <w:rPr>
      <w:rFonts w:ascii="Arial" w:hAnsi="Arial"/>
      <w:bCs/>
      <w:sz w:val="24"/>
    </w:rPr>
  </w:style>
  <w:style w:type="paragraph" w:styleId="TJ4">
    <w:name w:val="toc 4"/>
    <w:basedOn w:val="Norml"/>
    <w:next w:val="Norml"/>
    <w:autoRedefine/>
    <w:uiPriority w:val="39"/>
    <w:unhideWhenUsed/>
    <w:rsid w:val="00A35E45"/>
    <w:pPr>
      <w:ind w:left="720"/>
      <w:jc w:val="left"/>
    </w:pPr>
    <w:rPr>
      <w:rFonts w:asciiTheme="minorHAnsi" w:hAnsiTheme="minorHAnsi"/>
      <w:sz w:val="18"/>
      <w:szCs w:val="18"/>
    </w:rPr>
  </w:style>
  <w:style w:type="character" w:styleId="Helyrzszveg">
    <w:name w:val="Placeholder Text"/>
    <w:basedOn w:val="Bekezdsalapbettpusa"/>
    <w:uiPriority w:val="99"/>
    <w:semiHidden/>
    <w:rsid w:val="00A35E45"/>
    <w:rPr>
      <w:color w:val="808080"/>
    </w:rPr>
  </w:style>
  <w:style w:type="paragraph" w:styleId="TJ5">
    <w:name w:val="toc 5"/>
    <w:basedOn w:val="Norml"/>
    <w:next w:val="Norml"/>
    <w:autoRedefine/>
    <w:uiPriority w:val="39"/>
    <w:unhideWhenUsed/>
    <w:rsid w:val="00A35E45"/>
    <w:pPr>
      <w:ind w:left="960"/>
      <w:jc w:val="left"/>
    </w:pPr>
    <w:rPr>
      <w:rFonts w:asciiTheme="minorHAnsi" w:hAnsiTheme="minorHAnsi"/>
      <w:sz w:val="18"/>
      <w:szCs w:val="18"/>
    </w:rPr>
  </w:style>
  <w:style w:type="paragraph" w:styleId="TJ6">
    <w:name w:val="toc 6"/>
    <w:basedOn w:val="Norml"/>
    <w:next w:val="Norml"/>
    <w:autoRedefine/>
    <w:uiPriority w:val="39"/>
    <w:unhideWhenUsed/>
    <w:rsid w:val="00A35E45"/>
    <w:pPr>
      <w:ind w:left="1200"/>
      <w:jc w:val="left"/>
    </w:pPr>
    <w:rPr>
      <w:rFonts w:asciiTheme="minorHAnsi" w:hAnsiTheme="minorHAnsi"/>
      <w:sz w:val="18"/>
      <w:szCs w:val="18"/>
    </w:rPr>
  </w:style>
  <w:style w:type="paragraph" w:styleId="TJ7">
    <w:name w:val="toc 7"/>
    <w:basedOn w:val="Norml"/>
    <w:next w:val="Norml"/>
    <w:autoRedefine/>
    <w:uiPriority w:val="39"/>
    <w:unhideWhenUsed/>
    <w:rsid w:val="00A35E45"/>
    <w:pPr>
      <w:ind w:left="1440"/>
      <w:jc w:val="left"/>
    </w:pPr>
    <w:rPr>
      <w:rFonts w:asciiTheme="minorHAnsi" w:hAnsiTheme="minorHAnsi"/>
      <w:sz w:val="18"/>
      <w:szCs w:val="18"/>
    </w:rPr>
  </w:style>
  <w:style w:type="paragraph" w:styleId="TJ8">
    <w:name w:val="toc 8"/>
    <w:basedOn w:val="Norml"/>
    <w:next w:val="Norml"/>
    <w:autoRedefine/>
    <w:uiPriority w:val="39"/>
    <w:unhideWhenUsed/>
    <w:rsid w:val="00A35E45"/>
    <w:pPr>
      <w:ind w:left="1680"/>
      <w:jc w:val="left"/>
    </w:pPr>
    <w:rPr>
      <w:rFonts w:asciiTheme="minorHAnsi" w:hAnsiTheme="minorHAnsi"/>
      <w:sz w:val="18"/>
      <w:szCs w:val="18"/>
    </w:rPr>
  </w:style>
  <w:style w:type="paragraph" w:styleId="TJ9">
    <w:name w:val="toc 9"/>
    <w:basedOn w:val="Norml"/>
    <w:next w:val="Norml"/>
    <w:autoRedefine/>
    <w:uiPriority w:val="39"/>
    <w:unhideWhenUsed/>
    <w:rsid w:val="00A35E45"/>
    <w:pPr>
      <w:ind w:left="1920"/>
      <w:jc w:val="left"/>
    </w:pPr>
    <w:rPr>
      <w:rFonts w:asciiTheme="minorHAnsi" w:hAnsiTheme="minorHAnsi"/>
      <w:sz w:val="18"/>
      <w:szCs w:val="18"/>
    </w:rPr>
  </w:style>
  <w:style w:type="paragraph" w:styleId="Vgjegyzetszvege">
    <w:name w:val="endnote text"/>
    <w:basedOn w:val="Norml1"/>
    <w:link w:val="VgjegyzetszvegeChar"/>
    <w:rsid w:val="00A35E45"/>
    <w:pPr>
      <w:autoSpaceDE w:val="0"/>
      <w:autoSpaceDN w:val="0"/>
      <w:spacing w:before="120"/>
      <w:ind w:left="113"/>
    </w:pPr>
    <w:rPr>
      <w:sz w:val="20"/>
    </w:rPr>
  </w:style>
  <w:style w:type="character" w:customStyle="1" w:styleId="VgjegyzetszvegeChar">
    <w:name w:val="Végjegyzet szövege Char"/>
    <w:basedOn w:val="Bekezdsalapbettpusa"/>
    <w:link w:val="Vgjegyzetszvege"/>
    <w:rsid w:val="00A35E45"/>
    <w:rPr>
      <w:rFonts w:ascii="Times New Roman" w:eastAsia="Times New Roman" w:hAnsi="Times New Roman" w:cs="Times New Roman"/>
      <w:color w:val="000000"/>
      <w:sz w:val="20"/>
      <w:szCs w:val="20"/>
      <w:lang w:eastAsia="hu-HU"/>
    </w:rPr>
  </w:style>
  <w:style w:type="character" w:styleId="Vgjegyzet-hivatkozs">
    <w:name w:val="endnote reference"/>
    <w:rsid w:val="00A35E45"/>
    <w:rPr>
      <w:sz w:val="20"/>
      <w:szCs w:val="20"/>
      <w:vertAlign w:val="superscript"/>
    </w:rPr>
  </w:style>
  <w:style w:type="paragraph" w:customStyle="1" w:styleId="Fejlc">
    <w:name w:val="Fejléc"/>
    <w:basedOn w:val="lfej"/>
    <w:uiPriority w:val="99"/>
    <w:rsid w:val="00A35E45"/>
    <w:pPr>
      <w:widowControl w:val="0"/>
      <w:pBdr>
        <w:bottom w:val="single" w:sz="6" w:space="1" w:color="auto"/>
      </w:pBdr>
      <w:autoSpaceDE w:val="0"/>
      <w:autoSpaceDN w:val="0"/>
      <w:spacing w:before="120" w:after="120"/>
      <w:ind w:left="113" w:right="360" w:firstLine="0"/>
      <w:jc w:val="left"/>
    </w:pPr>
    <w:rPr>
      <w:rFonts w:ascii="Garamond" w:hAnsi="Garamond" w:cs="Garamond"/>
      <w:smallCaps/>
      <w:color w:val="000000"/>
      <w:sz w:val="20"/>
    </w:rPr>
  </w:style>
  <w:style w:type="paragraph" w:styleId="Felsorols20">
    <w:name w:val="List Bullet 2"/>
    <w:basedOn w:val="Norml1"/>
    <w:autoRedefine/>
    <w:uiPriority w:val="99"/>
    <w:rsid w:val="00A35E45"/>
    <w:pPr>
      <w:widowControl/>
      <w:shd w:val="clear" w:color="auto" w:fill="D9D9D9" w:themeFill="background1" w:themeFillShade="D9"/>
      <w:autoSpaceDE w:val="0"/>
      <w:autoSpaceDN w:val="0"/>
      <w:spacing w:after="0"/>
    </w:pPr>
    <w:rPr>
      <w:szCs w:val="24"/>
    </w:rPr>
  </w:style>
  <w:style w:type="paragraph" w:customStyle="1" w:styleId="tblzattrzs1">
    <w:name w:val="táblázat törzs1"/>
    <w:basedOn w:val="Norml1"/>
    <w:uiPriority w:val="99"/>
    <w:rsid w:val="00A35E45"/>
    <w:pPr>
      <w:autoSpaceDE w:val="0"/>
      <w:autoSpaceDN w:val="0"/>
      <w:spacing w:after="0"/>
      <w:ind w:right="0"/>
      <w:jc w:val="right"/>
    </w:pPr>
    <w:rPr>
      <w:sz w:val="16"/>
      <w:szCs w:val="16"/>
    </w:rPr>
  </w:style>
  <w:style w:type="paragraph" w:customStyle="1" w:styleId="tblzatfejlc">
    <w:name w:val="táblázat fejléc"/>
    <w:basedOn w:val="Norml1"/>
    <w:rsid w:val="00A35E45"/>
    <w:pPr>
      <w:autoSpaceDE w:val="0"/>
      <w:autoSpaceDN w:val="0"/>
      <w:spacing w:after="0"/>
      <w:ind w:right="0"/>
      <w:jc w:val="center"/>
    </w:pPr>
    <w:rPr>
      <w:b/>
      <w:bCs/>
      <w:sz w:val="16"/>
      <w:szCs w:val="16"/>
    </w:rPr>
  </w:style>
  <w:style w:type="table" w:customStyle="1" w:styleId="TableNormal">
    <w:name w:val="Table Normal"/>
    <w:uiPriority w:val="2"/>
    <w:semiHidden/>
    <w:unhideWhenUsed/>
    <w:qFormat/>
    <w:rsid w:val="00A35E4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A35E45"/>
    <w:pPr>
      <w:widowControl w:val="0"/>
      <w:jc w:val="left"/>
    </w:pPr>
    <w:rPr>
      <w:rFonts w:asciiTheme="minorHAnsi" w:eastAsiaTheme="minorHAnsi" w:hAnsiTheme="minorHAnsi" w:cstheme="minorBidi"/>
      <w:sz w:val="22"/>
      <w:szCs w:val="22"/>
      <w:lang w:val="en-US" w:eastAsia="en-US"/>
    </w:rPr>
  </w:style>
  <w:style w:type="paragraph" w:customStyle="1" w:styleId="StlusKpalrs">
    <w:name w:val="Stílus Képaláírás"/>
    <w:basedOn w:val="Kpalrs"/>
    <w:rsid w:val="00A35E45"/>
    <w:pPr>
      <w:spacing w:before="40" w:after="120"/>
    </w:pPr>
    <w:rPr>
      <w:rFonts w:ascii="Times New Roman" w:hAnsi="Times New Roman"/>
      <w:sz w:val="18"/>
      <w:szCs w:val="18"/>
    </w:rPr>
  </w:style>
  <w:style w:type="character" w:customStyle="1" w:styleId="ListaszerbekezdsChar">
    <w:name w:val="Listaszerű bekezdés Char"/>
    <w:aliases w:val="Listaszerű bekezdés 1 Char,List Paragraph à moi Char,Listaszerű bekezdés1 Char"/>
    <w:link w:val="Listaszerbekezds"/>
    <w:uiPriority w:val="34"/>
    <w:rsid w:val="00A35E45"/>
    <w:rPr>
      <w:rFonts w:ascii="Arial Narrow" w:eastAsia="Times New Roman" w:hAnsi="Arial Narrow" w:cs="Times New Roman"/>
      <w:sz w:val="20"/>
      <w:szCs w:val="20"/>
      <w:lang w:eastAsia="hu-HU"/>
    </w:rPr>
  </w:style>
  <w:style w:type="paragraph" w:customStyle="1" w:styleId="Stlus4">
    <w:name w:val="Stílus4"/>
    <w:basedOn w:val="Norml"/>
    <w:link w:val="Stlus4Char"/>
    <w:qFormat/>
    <w:rsid w:val="00A35E45"/>
    <w:pPr>
      <w:pBdr>
        <w:top w:val="single" w:sz="4" w:space="10" w:color="FF9933"/>
        <w:left w:val="single" w:sz="4" w:space="4" w:color="FF9933"/>
        <w:bottom w:val="single" w:sz="4" w:space="10" w:color="FF9933"/>
        <w:right w:val="single" w:sz="4" w:space="4" w:color="FF9933"/>
      </w:pBdr>
      <w:shd w:val="clear" w:color="auto" w:fill="FF9933"/>
      <w:tabs>
        <w:tab w:val="num" w:pos="432"/>
      </w:tabs>
      <w:spacing w:before="120"/>
      <w:ind w:left="432" w:hanging="432"/>
      <w:jc w:val="left"/>
      <w:outlineLvl w:val="0"/>
    </w:pPr>
    <w:rPr>
      <w:rFonts w:ascii="Arial" w:hAnsi="Arial"/>
      <w:b/>
      <w:caps/>
      <w:color w:val="FFFFFF" w:themeColor="background1"/>
      <w:sz w:val="22"/>
    </w:rPr>
  </w:style>
  <w:style w:type="character" w:customStyle="1" w:styleId="Stlus4Char">
    <w:name w:val="Stílus4 Char"/>
    <w:basedOn w:val="Bekezdsalapbettpusa"/>
    <w:link w:val="Stlus4"/>
    <w:rsid w:val="00A35E45"/>
    <w:rPr>
      <w:rFonts w:ascii="Arial" w:eastAsia="Times New Roman" w:hAnsi="Arial" w:cs="Times New Roman"/>
      <w:b/>
      <w:caps/>
      <w:color w:val="FFFFFF" w:themeColor="background1"/>
      <w:szCs w:val="20"/>
      <w:shd w:val="clear" w:color="auto" w:fill="FF9933"/>
      <w:lang w:eastAsia="hu-HU"/>
    </w:rPr>
  </w:style>
  <w:style w:type="paragraph" w:customStyle="1" w:styleId="cmsor2">
    <w:name w:val="címsor 2"/>
    <w:basedOn w:val="Listaszerbekezds"/>
    <w:link w:val="cmsor2Char0"/>
    <w:qFormat/>
    <w:rsid w:val="00A35E45"/>
    <w:pPr>
      <w:numPr>
        <w:ilvl w:val="1"/>
        <w:numId w:val="6"/>
      </w:numPr>
      <w:spacing w:after="120"/>
      <w:ind w:right="-1"/>
    </w:pPr>
    <w:rPr>
      <w:rFonts w:ascii="Arial" w:hAnsi="Arial" w:cs="Arial"/>
      <w:b/>
      <w:color w:val="FF9900"/>
    </w:rPr>
  </w:style>
  <w:style w:type="character" w:customStyle="1" w:styleId="cmsor2Char0">
    <w:name w:val="címsor 2 Char"/>
    <w:basedOn w:val="ListaszerbekezdsChar"/>
    <w:link w:val="cmsor2"/>
    <w:rsid w:val="00A35E45"/>
    <w:rPr>
      <w:rFonts w:ascii="Arial" w:eastAsia="Times New Roman" w:hAnsi="Arial" w:cs="Arial"/>
      <w:b/>
      <w:color w:val="FF9900"/>
      <w:sz w:val="20"/>
      <w:szCs w:val="20"/>
      <w:lang w:eastAsia="hu-HU"/>
    </w:rPr>
  </w:style>
  <w:style w:type="paragraph" w:customStyle="1" w:styleId="TextBody">
    <w:name w:val="Text Body"/>
    <w:basedOn w:val="Norml"/>
    <w:qFormat/>
    <w:rsid w:val="00A35E45"/>
    <w:pPr>
      <w:widowControl w:val="0"/>
      <w:suppressAutoHyphens/>
      <w:spacing w:after="140" w:line="288" w:lineRule="auto"/>
      <w:jc w:val="left"/>
    </w:pPr>
    <w:rPr>
      <w:rFonts w:ascii="Liberation Serif" w:eastAsia="Droid Sans Fallback" w:hAnsi="Liberation Serif" w:cs="FreeSans"/>
      <w:szCs w:val="24"/>
      <w:lang w:eastAsia="zh-CN" w:bidi="hi-IN"/>
    </w:rPr>
  </w:style>
  <w:style w:type="character" w:customStyle="1" w:styleId="meta-author">
    <w:name w:val="meta-author"/>
    <w:basedOn w:val="Bekezdsalapbettpusa"/>
    <w:rsid w:val="00A35E45"/>
  </w:style>
  <w:style w:type="character" w:customStyle="1" w:styleId="meta-category">
    <w:name w:val="meta-category"/>
    <w:basedOn w:val="Bekezdsalapbettpusa"/>
    <w:rsid w:val="00A35E45"/>
  </w:style>
  <w:style w:type="character" w:customStyle="1" w:styleId="meta-comment-count">
    <w:name w:val="meta-comment-count"/>
    <w:basedOn w:val="Bekezdsalapbettpusa"/>
    <w:rsid w:val="00A35E45"/>
  </w:style>
  <w:style w:type="character" w:customStyle="1" w:styleId="n-shortcode">
    <w:name w:val="n-shortcode"/>
    <w:basedOn w:val="Bekezdsalapbettpusa"/>
    <w:rsid w:val="00A35E45"/>
  </w:style>
  <w:style w:type="character" w:customStyle="1" w:styleId="nectar-love-count">
    <w:name w:val="nectar-love-count"/>
    <w:basedOn w:val="Bekezdsalapbettpusa"/>
    <w:rsid w:val="00A35E45"/>
  </w:style>
  <w:style w:type="paragraph" w:customStyle="1" w:styleId="wp-caption-text">
    <w:name w:val="wp-caption-text"/>
    <w:basedOn w:val="Norml"/>
    <w:rsid w:val="00A35E45"/>
    <w:pPr>
      <w:spacing w:before="100" w:beforeAutospacing="1" w:after="100" w:afterAutospacing="1"/>
      <w:jc w:val="left"/>
    </w:pPr>
    <w:rPr>
      <w:rFonts w:ascii="Times New Roman" w:hAnsi="Times New Roman"/>
      <w:szCs w:val="24"/>
    </w:rPr>
  </w:style>
  <w:style w:type="character" w:styleId="Kiemels2">
    <w:name w:val="Strong"/>
    <w:basedOn w:val="Bekezdsalapbettpusa"/>
    <w:uiPriority w:val="22"/>
    <w:qFormat/>
    <w:rsid w:val="00A35E45"/>
    <w:rPr>
      <w:b/>
      <w:bCs/>
    </w:rPr>
  </w:style>
  <w:style w:type="character" w:customStyle="1" w:styleId="picnum">
    <w:name w:val="picnum"/>
    <w:basedOn w:val="Bekezdsalapbettpusa"/>
    <w:rsid w:val="00A35E45"/>
  </w:style>
  <w:style w:type="paragraph" w:styleId="Dokumentumtrkp">
    <w:name w:val="Document Map"/>
    <w:basedOn w:val="Norml"/>
    <w:link w:val="DokumentumtrkpChar"/>
    <w:semiHidden/>
    <w:rsid w:val="00A35E45"/>
    <w:pPr>
      <w:shd w:val="clear" w:color="auto" w:fill="000080"/>
    </w:pPr>
    <w:rPr>
      <w:rFonts w:ascii="Tahoma" w:hAnsi="Tahoma" w:cs="Terminal"/>
      <w:szCs w:val="22"/>
    </w:rPr>
  </w:style>
  <w:style w:type="character" w:customStyle="1" w:styleId="DokumentumtrkpChar">
    <w:name w:val="Dokumentumtérkép Char"/>
    <w:basedOn w:val="Bekezdsalapbettpusa"/>
    <w:link w:val="Dokumentumtrkp"/>
    <w:semiHidden/>
    <w:rsid w:val="00A35E45"/>
    <w:rPr>
      <w:rFonts w:ascii="Tahoma" w:eastAsia="Times New Roman" w:hAnsi="Tahoma" w:cs="Terminal"/>
      <w:sz w:val="24"/>
      <w:shd w:val="clear" w:color="auto" w:fill="000080"/>
      <w:lang w:eastAsia="hu-HU"/>
    </w:rPr>
  </w:style>
  <w:style w:type="character" w:customStyle="1" w:styleId="KpalrsCharChar">
    <w:name w:val="Képaláírás Char Char"/>
    <w:basedOn w:val="Bekezdsalapbettpusa"/>
    <w:rsid w:val="00A35E45"/>
    <w:rPr>
      <w:b/>
      <w:noProof w:val="0"/>
      <w:lang w:val="hu-HU" w:eastAsia="hu-HU" w:bidi="ar-SA"/>
    </w:rPr>
  </w:style>
  <w:style w:type="character" w:customStyle="1" w:styleId="StlusKpalrsChar">
    <w:name w:val="Stílus Képaláírás Char"/>
    <w:basedOn w:val="KpalrsCharChar"/>
    <w:rsid w:val="00A35E45"/>
    <w:rPr>
      <w:b/>
      <w:bCs/>
      <w:noProof w:val="0"/>
      <w:lang w:val="hu-HU" w:eastAsia="hu-HU" w:bidi="ar-SA"/>
    </w:rPr>
  </w:style>
  <w:style w:type="character" w:styleId="Mrltotthiperhivatkozs">
    <w:name w:val="FollowedHyperlink"/>
    <w:basedOn w:val="Bekezdsalapbettpusa"/>
    <w:rsid w:val="00A35E45"/>
    <w:rPr>
      <w:color w:val="800080"/>
      <w:u w:val="single"/>
    </w:rPr>
  </w:style>
  <w:style w:type="paragraph" w:customStyle="1" w:styleId="tblzat">
    <w:name w:val="táblázat"/>
    <w:basedOn w:val="Norml1"/>
    <w:rsid w:val="00A35E45"/>
    <w:pPr>
      <w:spacing w:after="0"/>
      <w:jc w:val="right"/>
    </w:pPr>
    <w:rPr>
      <w:rFonts w:ascii="Arial Narrow" w:hAnsi="Arial Narrow"/>
      <w:snapToGrid w:val="0"/>
      <w:sz w:val="20"/>
    </w:rPr>
  </w:style>
  <w:style w:type="table" w:customStyle="1" w:styleId="Bla">
    <w:name w:val="Béla"/>
    <w:basedOn w:val="Normltblzat"/>
    <w:rsid w:val="00A35E45"/>
    <w:pPr>
      <w:spacing w:after="0" w:line="240" w:lineRule="auto"/>
    </w:pPr>
    <w:rPr>
      <w:rFonts w:ascii="Arial Narrow" w:eastAsia="Times New Roman" w:hAnsi="Arial Narrow" w:cs="Times New Roman"/>
      <w:sz w:val="16"/>
      <w:szCs w:val="20"/>
      <w:lang w:eastAsia="hu-HU"/>
    </w:rPr>
    <w:tblPr>
      <w:tblBorders>
        <w:insideH w:val="single" w:sz="4" w:space="0" w:color="auto"/>
      </w:tblBorders>
    </w:tblPr>
    <w:tblStylePr w:type="firstRow">
      <w:pPr>
        <w:jc w:val="center"/>
      </w:pPr>
      <w:rPr>
        <w:b/>
      </w:rPr>
      <w:tblPr/>
      <w:tcPr>
        <w:vAlign w:val="center"/>
      </w:tcPr>
    </w:tblStylePr>
  </w:style>
  <w:style w:type="paragraph" w:customStyle="1" w:styleId="Felsorols1">
    <w:name w:val="Felsorolás1"/>
    <w:basedOn w:val="Norml"/>
    <w:rsid w:val="00A35E45"/>
    <w:pPr>
      <w:tabs>
        <w:tab w:val="left" w:pos="397"/>
        <w:tab w:val="num" w:pos="720"/>
      </w:tabs>
      <w:spacing w:line="340" w:lineRule="exact"/>
      <w:ind w:left="720" w:hanging="360"/>
    </w:pPr>
    <w:rPr>
      <w:rFonts w:ascii="Arial" w:hAnsi="Arial" w:cs="Arial"/>
      <w:szCs w:val="24"/>
    </w:rPr>
  </w:style>
  <w:style w:type="paragraph" w:styleId="Alcm">
    <w:name w:val="Subtitle"/>
    <w:basedOn w:val="Norml"/>
    <w:next w:val="Norml"/>
    <w:link w:val="AlcmChar"/>
    <w:qFormat/>
    <w:rsid w:val="00A35E45"/>
    <w:pPr>
      <w:spacing w:after="60"/>
      <w:jc w:val="center"/>
      <w:outlineLvl w:val="1"/>
    </w:pPr>
    <w:rPr>
      <w:rFonts w:ascii="Cambria" w:hAnsi="Cambria"/>
      <w:szCs w:val="24"/>
    </w:rPr>
  </w:style>
  <w:style w:type="character" w:customStyle="1" w:styleId="AlcmChar">
    <w:name w:val="Alcím Char"/>
    <w:basedOn w:val="Bekezdsalapbettpusa"/>
    <w:link w:val="Alcm"/>
    <w:rsid w:val="00A35E45"/>
    <w:rPr>
      <w:rFonts w:ascii="Cambria" w:eastAsia="Times New Roman" w:hAnsi="Cambria" w:cs="Times New Roman"/>
      <w:sz w:val="24"/>
      <w:szCs w:val="24"/>
      <w:lang w:eastAsia="hu-HU"/>
    </w:rPr>
  </w:style>
  <w:style w:type="character" w:customStyle="1" w:styleId="alcim">
    <w:name w:val="alcim"/>
    <w:basedOn w:val="Bekezdsalapbettpusa"/>
    <w:rsid w:val="00A35E45"/>
  </w:style>
  <w:style w:type="table" w:styleId="Sznesrcs6jellszn">
    <w:name w:val="Colorful Grid Accent 6"/>
    <w:basedOn w:val="Normltblzat"/>
    <w:uiPriority w:val="73"/>
    <w:rsid w:val="00A35E45"/>
    <w:pPr>
      <w:spacing w:after="0" w:line="240" w:lineRule="auto"/>
    </w:pPr>
    <w:rPr>
      <w:rFonts w:ascii="Arial Narrow" w:eastAsia="Times New Roman" w:hAnsi="Arial Narrow" w:cs="Times New Roman"/>
      <w:color w:val="000000" w:themeColor="text1"/>
      <w:sz w:val="20"/>
      <w:szCs w:val="20"/>
      <w:lang w:eastAsia="hu-HU"/>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customStyle="1" w:styleId="Szvegtrzs1">
    <w:name w:val="Szövegtörzs1"/>
    <w:basedOn w:val="Norml"/>
    <w:rsid w:val="00A35E45"/>
    <w:rPr>
      <w:rFonts w:ascii="Times New Roman" w:hAnsi="Times New Roman"/>
    </w:rPr>
  </w:style>
  <w:style w:type="paragraph" w:styleId="Szvegtrzsbehzssal3">
    <w:name w:val="Body Text Indent 3"/>
    <w:basedOn w:val="Norml"/>
    <w:link w:val="Szvegtrzsbehzssal3Char"/>
    <w:rsid w:val="00A35E45"/>
    <w:pPr>
      <w:spacing w:after="120"/>
      <w:ind w:left="283"/>
    </w:pPr>
    <w:rPr>
      <w:sz w:val="16"/>
      <w:szCs w:val="16"/>
    </w:rPr>
  </w:style>
  <w:style w:type="character" w:customStyle="1" w:styleId="Szvegtrzsbehzssal3Char">
    <w:name w:val="Szövegtörzs behúzással 3 Char"/>
    <w:basedOn w:val="Bekezdsalapbettpusa"/>
    <w:link w:val="Szvegtrzsbehzssal3"/>
    <w:rsid w:val="00A35E45"/>
    <w:rPr>
      <w:rFonts w:ascii="Arial Narrow" w:eastAsia="Times New Roman" w:hAnsi="Arial Narrow" w:cs="Times New Roman"/>
      <w:sz w:val="16"/>
      <w:szCs w:val="16"/>
      <w:lang w:eastAsia="hu-HU"/>
    </w:rPr>
  </w:style>
  <w:style w:type="paragraph" w:styleId="Csakszveg">
    <w:name w:val="Plain Text"/>
    <w:basedOn w:val="Norml"/>
    <w:link w:val="CsakszvegChar"/>
    <w:rsid w:val="00A35E45"/>
    <w:pPr>
      <w:jc w:val="left"/>
    </w:pPr>
    <w:rPr>
      <w:rFonts w:ascii="Courier New" w:hAnsi="Courier New"/>
      <w:sz w:val="20"/>
    </w:rPr>
  </w:style>
  <w:style w:type="character" w:customStyle="1" w:styleId="CsakszvegChar">
    <w:name w:val="Csak szöveg Char"/>
    <w:basedOn w:val="Bekezdsalapbettpusa"/>
    <w:link w:val="Csakszveg"/>
    <w:rsid w:val="00A35E45"/>
    <w:rPr>
      <w:rFonts w:ascii="Courier New" w:eastAsia="Times New Roman" w:hAnsi="Courier New" w:cs="Times New Roman"/>
      <w:sz w:val="20"/>
      <w:szCs w:val="20"/>
      <w:lang w:eastAsia="hu-HU"/>
    </w:rPr>
  </w:style>
  <w:style w:type="paragraph" w:customStyle="1" w:styleId="StlusCmsor3Bal0cmElssor0cm">
    <w:name w:val="Stílus Címsor 3 + Bal:  0 cm Első sor:  0 cm"/>
    <w:basedOn w:val="Cmsor3"/>
    <w:rsid w:val="00A35E45"/>
    <w:pPr>
      <w:numPr>
        <w:numId w:val="0"/>
      </w:numPr>
      <w:tabs>
        <w:tab w:val="num" w:pos="900"/>
      </w:tabs>
    </w:pPr>
    <w:rPr>
      <w:rFonts w:ascii="Arial" w:hAnsi="Arial"/>
      <w:b w:val="0"/>
      <w:sz w:val="24"/>
      <w:szCs w:val="20"/>
    </w:rPr>
  </w:style>
  <w:style w:type="character" w:customStyle="1" w:styleId="StlusLbjegyzet-hivatkozsArial12pt">
    <w:name w:val="Stílus Lábjegyzet-hivatkozás + Arial 12 pt"/>
    <w:basedOn w:val="Lbjegyzet-hivatkozs"/>
    <w:rsid w:val="00A35E45"/>
    <w:rPr>
      <w:rFonts w:ascii="Times New Roman" w:hAnsi="Times New Roman" w:cs="Times New Roman"/>
      <w:spacing w:val="0"/>
      <w:sz w:val="16"/>
      <w:szCs w:val="16"/>
      <w:vertAlign w:val="superscript"/>
    </w:rPr>
  </w:style>
  <w:style w:type="character" w:customStyle="1" w:styleId="StlusLbjegyzet-hivatkozsArial12pt1">
    <w:name w:val="Stílus Lábjegyzet-hivatkozás + Arial 12 pt1"/>
    <w:basedOn w:val="Lbjegyzet-hivatkozs"/>
    <w:rsid w:val="00A35E45"/>
    <w:rPr>
      <w:rFonts w:ascii="Times New Roman" w:hAnsi="Times New Roman" w:cs="Times New Roman"/>
      <w:spacing w:val="0"/>
      <w:sz w:val="16"/>
      <w:szCs w:val="16"/>
      <w:vertAlign w:val="superscript"/>
    </w:rPr>
  </w:style>
  <w:style w:type="paragraph" w:customStyle="1" w:styleId="StlusCmsor6AlulSzeglynlkl">
    <w:name w:val="Stílus Címsor 6 + Alul: (Szegély nélkül)"/>
    <w:basedOn w:val="Cmsor6"/>
    <w:rsid w:val="00A35E45"/>
    <w:pPr>
      <w:keepNext/>
      <w:widowControl w:val="0"/>
      <w:numPr>
        <w:ilvl w:val="0"/>
        <w:numId w:val="17"/>
      </w:numPr>
      <w:spacing w:before="0" w:after="0"/>
      <w:ind w:right="-2"/>
      <w:jc w:val="center"/>
    </w:pPr>
    <w:rPr>
      <w:rFonts w:ascii="Arial Narrow" w:hAnsi="Arial Narrow"/>
      <w:caps/>
      <w:color w:val="000000"/>
      <w:sz w:val="26"/>
      <w:szCs w:val="28"/>
    </w:rPr>
  </w:style>
  <w:style w:type="paragraph" w:customStyle="1" w:styleId="ltalnosfelsorols">
    <w:name w:val="általános felsorolás"/>
    <w:basedOn w:val="Norml"/>
    <w:rsid w:val="00A35E45"/>
    <w:pPr>
      <w:numPr>
        <w:ilvl w:val="1"/>
        <w:numId w:val="18"/>
      </w:numPr>
      <w:tabs>
        <w:tab w:val="clear" w:pos="1440"/>
        <w:tab w:val="num" w:pos="709"/>
      </w:tabs>
      <w:ind w:left="709"/>
    </w:pPr>
    <w:rPr>
      <w:sz w:val="20"/>
    </w:rPr>
  </w:style>
  <w:style w:type="paragraph" w:styleId="Lista3">
    <w:name w:val="List 3"/>
    <w:basedOn w:val="Norml"/>
    <w:rsid w:val="00A35E45"/>
    <w:pPr>
      <w:ind w:left="849" w:hanging="283"/>
      <w:contextualSpacing/>
    </w:pPr>
    <w:rPr>
      <w:szCs w:val="22"/>
    </w:rPr>
  </w:style>
  <w:style w:type="paragraph" w:customStyle="1" w:styleId="szoveg">
    <w:name w:val="szoveg"/>
    <w:basedOn w:val="Norml"/>
    <w:rsid w:val="00A35E45"/>
    <w:pPr>
      <w:spacing w:before="100" w:beforeAutospacing="1" w:after="100" w:afterAutospacing="1"/>
      <w:jc w:val="left"/>
    </w:pPr>
    <w:rPr>
      <w:rFonts w:ascii="Times New Roman" w:hAnsi="Times New Roman"/>
      <w:szCs w:val="24"/>
    </w:rPr>
  </w:style>
  <w:style w:type="table" w:customStyle="1" w:styleId="Rcsostblzat1">
    <w:name w:val="Rácsos táblázat1"/>
    <w:basedOn w:val="Normltblzat"/>
    <w:next w:val="Rcsostblzat"/>
    <w:uiPriority w:val="59"/>
    <w:rsid w:val="00A35E45"/>
    <w:pPr>
      <w:spacing w:after="0" w:line="240" w:lineRule="auto"/>
    </w:pPr>
    <w:rPr>
      <w:rFonts w:ascii="Times New Roman" w:eastAsia="Times New Roman" w:hAnsi="Times New Roman" w:cs="Times New Roman"/>
      <w:sz w:val="20"/>
      <w:szCs w:val="20"/>
      <w:lang w:eastAsia="hu-H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emlista1">
    <w:name w:val="Nem lista1"/>
    <w:next w:val="Nemlista"/>
    <w:uiPriority w:val="99"/>
    <w:semiHidden/>
    <w:unhideWhenUsed/>
    <w:rsid w:val="00A35E45"/>
  </w:style>
  <w:style w:type="paragraph" w:customStyle="1" w:styleId="Bekezds">
    <w:name w:val="Bekezdés"/>
    <w:basedOn w:val="Norml"/>
    <w:rsid w:val="00A35E45"/>
    <w:pPr>
      <w:keepLines/>
      <w:ind w:firstLine="202"/>
    </w:pPr>
    <w:rPr>
      <w:rFonts w:ascii="H-Times-Roman" w:hAnsi="H-Times-Roman" w:cs="H-Times-Roman"/>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6782</Words>
  <Characters>46801</Characters>
  <Application>Microsoft Office Word</Application>
  <DocSecurity>0</DocSecurity>
  <Lines>390</Lines>
  <Paragraphs>106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Tér - Háló</dc:creator>
  <cp:keywords/>
  <dc:description/>
  <cp:lastModifiedBy>Tér - Háló</cp:lastModifiedBy>
  <cp:revision>2</cp:revision>
  <dcterms:created xsi:type="dcterms:W3CDTF">2018-10-15T10:13:00Z</dcterms:created>
  <dcterms:modified xsi:type="dcterms:W3CDTF">2018-10-18T08:12:00Z</dcterms:modified>
</cp:coreProperties>
</file>